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0BE" w:rsidRPr="00EF00BE" w:rsidRDefault="00EF00BE" w:rsidP="00EF00B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365F91" w:themeColor="accent1" w:themeShade="BF"/>
          <w:kern w:val="36"/>
          <w:sz w:val="48"/>
          <w:szCs w:val="48"/>
          <w:lang w:eastAsia="ru-RU"/>
        </w:rPr>
      </w:pPr>
      <w:r w:rsidRPr="00EF00BE">
        <w:rPr>
          <w:rFonts w:ascii="Times New Roman" w:eastAsia="Times New Roman" w:hAnsi="Times New Roman" w:cs="Times New Roman"/>
          <w:b/>
          <w:bCs/>
          <w:color w:val="365F91" w:themeColor="accent1" w:themeShade="BF"/>
          <w:kern w:val="36"/>
          <w:sz w:val="48"/>
          <w:szCs w:val="48"/>
          <w:lang w:eastAsia="ru-RU"/>
        </w:rPr>
        <w:t xml:space="preserve">Указ № 275: Системные изменения и новые возможности для развития </w:t>
      </w:r>
      <w:proofErr w:type="spellStart"/>
      <w:r w:rsidRPr="00EF00BE">
        <w:rPr>
          <w:rFonts w:ascii="Times New Roman" w:eastAsia="Times New Roman" w:hAnsi="Times New Roman" w:cs="Times New Roman"/>
          <w:b/>
          <w:bCs/>
          <w:color w:val="365F91" w:themeColor="accent1" w:themeShade="BF"/>
          <w:kern w:val="36"/>
          <w:sz w:val="48"/>
          <w:szCs w:val="48"/>
          <w:lang w:eastAsia="ru-RU"/>
        </w:rPr>
        <w:t>агроэкотуризма</w:t>
      </w:r>
      <w:proofErr w:type="spellEnd"/>
      <w:r w:rsidRPr="00EF00BE">
        <w:rPr>
          <w:rFonts w:ascii="Times New Roman" w:eastAsia="Times New Roman" w:hAnsi="Times New Roman" w:cs="Times New Roman"/>
          <w:b/>
          <w:bCs/>
          <w:color w:val="365F91" w:themeColor="accent1" w:themeShade="BF"/>
          <w:kern w:val="36"/>
          <w:sz w:val="48"/>
          <w:szCs w:val="48"/>
          <w:lang w:eastAsia="ru-RU"/>
        </w:rPr>
        <w:t xml:space="preserve"> в Беларуси</w:t>
      </w:r>
    </w:p>
    <w:p w:rsidR="00EF00BE" w:rsidRPr="00EF00BE" w:rsidRDefault="00EF00BE" w:rsidP="00EF00BE">
      <w:pPr>
        <w:rPr>
          <w:rFonts w:ascii="Times New Roman" w:hAnsi="Times New Roman" w:cs="Times New Roman"/>
        </w:rPr>
      </w:pPr>
      <w:r w:rsidRPr="00EF00BE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4380C8FF" wp14:editId="3EABC25E">
            <wp:extent cx="4064571" cy="2324100"/>
            <wp:effectExtent l="0" t="0" r="0" b="0"/>
            <wp:docPr id="1" name="Рисунок 1" descr="Указ № 275: Системные изменения и новые возможности для развития агроэкотуризма в Беларус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Указ № 275: Системные изменения и новые возможности для развития агроэкотуризма в Беларуси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5258" cy="2324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00BE" w:rsidRPr="00EF00BE" w:rsidRDefault="00EF00BE" w:rsidP="00EF00BE">
      <w:pPr>
        <w:pStyle w:val="a3"/>
        <w:jc w:val="both"/>
      </w:pPr>
      <w:r w:rsidRPr="00EF00BE">
        <w:t xml:space="preserve">18 августа Президент Республики Беларусь Александр Лукашенко подписал Указ № 275 «О развитии </w:t>
      </w:r>
      <w:proofErr w:type="spellStart"/>
      <w:r w:rsidRPr="00EF00BE">
        <w:t>агроэкотуризма</w:t>
      </w:r>
      <w:proofErr w:type="spellEnd"/>
      <w:r w:rsidRPr="00EF00BE">
        <w:t xml:space="preserve">». Документ направлен на качественное преобразование отрасли, совершенствование правового регулирования, расширение мер государственной поддержки и повышение инвестиционной привлекательности </w:t>
      </w:r>
      <w:proofErr w:type="spellStart"/>
      <w:r w:rsidRPr="00EF00BE">
        <w:t>агроэкоусадеб</w:t>
      </w:r>
      <w:proofErr w:type="spellEnd"/>
      <w:r w:rsidRPr="00EF00BE">
        <w:t xml:space="preserve"> по всей стране. </w:t>
      </w:r>
    </w:p>
    <w:p w:rsidR="00EF00BE" w:rsidRPr="00EF00BE" w:rsidRDefault="00EF00BE" w:rsidP="00EF00BE">
      <w:pPr>
        <w:pStyle w:val="a3"/>
        <w:jc w:val="both"/>
      </w:pPr>
      <w:r w:rsidRPr="00EF00BE">
        <w:t>Указом утверждено новое Положение о порядке осуществления деятельности в сфере сельского туризма, которое вносит ряд системных изменений в финансовые, административные и ор</w:t>
      </w:r>
      <w:bookmarkStart w:id="0" w:name="_GoBack"/>
      <w:bookmarkEnd w:id="0"/>
      <w:r w:rsidRPr="00EF00BE">
        <w:t xml:space="preserve">ганизационные аспекты работы субъектов отрасли. </w:t>
      </w:r>
    </w:p>
    <w:p w:rsidR="00EF00BE" w:rsidRPr="00EF00BE" w:rsidRDefault="00EF00BE" w:rsidP="00EF00BE">
      <w:pPr>
        <w:pStyle w:val="3"/>
        <w:jc w:val="both"/>
        <w:rPr>
          <w:rFonts w:ascii="Times New Roman" w:hAnsi="Times New Roman" w:cs="Times New Roman"/>
        </w:rPr>
      </w:pPr>
      <w:r w:rsidRPr="00EF00BE">
        <w:rPr>
          <w:rFonts w:ascii="Times New Roman" w:hAnsi="Times New Roman" w:cs="Times New Roman"/>
        </w:rPr>
        <w:t>Финансовая поддержка: снятие лимитов и увеличение сроков кредитования</w:t>
      </w:r>
    </w:p>
    <w:p w:rsidR="00EF00BE" w:rsidRPr="00EF00BE" w:rsidRDefault="00EF00BE" w:rsidP="00EF00BE">
      <w:pPr>
        <w:pStyle w:val="a3"/>
        <w:jc w:val="both"/>
      </w:pPr>
      <w:r w:rsidRPr="00EF00BE">
        <w:t xml:space="preserve">В целях стимулирования развития сельских территорий Положением исключены лимиты льготного кредитования субъектов </w:t>
      </w:r>
      <w:proofErr w:type="spellStart"/>
      <w:r w:rsidRPr="00EF00BE">
        <w:t>агроэкотуризма</w:t>
      </w:r>
      <w:proofErr w:type="spellEnd"/>
      <w:r w:rsidRPr="00EF00BE">
        <w:t xml:space="preserve"> через ОАО «</w:t>
      </w:r>
      <w:proofErr w:type="spellStart"/>
      <w:r w:rsidRPr="00EF00BE">
        <w:t>Белагропромбанк</w:t>
      </w:r>
      <w:proofErr w:type="spellEnd"/>
      <w:r w:rsidRPr="00EF00BE">
        <w:t xml:space="preserve">». </w:t>
      </w:r>
    </w:p>
    <w:p w:rsidR="00EF00BE" w:rsidRPr="00EF00BE" w:rsidRDefault="00EF00BE" w:rsidP="00EF00BE">
      <w:pPr>
        <w:pStyle w:val="a3"/>
        <w:jc w:val="both"/>
      </w:pPr>
      <w:r w:rsidRPr="00EF00BE">
        <w:t xml:space="preserve">Значительно увеличены максимальные сроки заключения кредитных договоров: </w:t>
      </w:r>
    </w:p>
    <w:p w:rsidR="00EF00BE" w:rsidRPr="00EF00BE" w:rsidRDefault="00EF00BE" w:rsidP="00EF00B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EF00BE">
        <w:rPr>
          <w:rFonts w:ascii="Times New Roman" w:hAnsi="Times New Roman" w:cs="Times New Roman"/>
        </w:rPr>
        <w:t>для сельскохозяйственных организаций – до 8 лет;</w:t>
      </w:r>
    </w:p>
    <w:p w:rsidR="00EF00BE" w:rsidRPr="00EF00BE" w:rsidRDefault="00EF00BE" w:rsidP="00EF00B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EF00BE">
        <w:rPr>
          <w:rFonts w:ascii="Times New Roman" w:hAnsi="Times New Roman" w:cs="Times New Roman"/>
        </w:rPr>
        <w:t>для физических лиц – до 10 лет.</w:t>
      </w:r>
    </w:p>
    <w:p w:rsidR="00EF00BE" w:rsidRPr="00EF00BE" w:rsidRDefault="00EF00BE" w:rsidP="00EF00BE">
      <w:pPr>
        <w:pStyle w:val="a3"/>
        <w:jc w:val="both"/>
      </w:pPr>
      <w:r w:rsidRPr="00EF00BE">
        <w:t xml:space="preserve">При этом ставка за пользование кредитом сохранена на льготном уровне – 5% </w:t>
      </w:r>
      <w:proofErr w:type="gramStart"/>
      <w:r w:rsidRPr="00EF00BE">
        <w:t>годовых</w:t>
      </w:r>
      <w:proofErr w:type="gramEnd"/>
      <w:r w:rsidRPr="00EF00BE">
        <w:t xml:space="preserve">, что делает инвестиции в </w:t>
      </w:r>
      <w:proofErr w:type="spellStart"/>
      <w:r w:rsidRPr="00EF00BE">
        <w:t>агроэкотуризм</w:t>
      </w:r>
      <w:proofErr w:type="spellEnd"/>
      <w:r w:rsidRPr="00EF00BE">
        <w:t xml:space="preserve"> в Беларуси максимально доступными и предсказуемыми. </w:t>
      </w:r>
    </w:p>
    <w:p w:rsidR="00EF00BE" w:rsidRPr="00EF00BE" w:rsidRDefault="00EF00BE" w:rsidP="00EF00BE">
      <w:pPr>
        <w:pStyle w:val="3"/>
        <w:jc w:val="both"/>
        <w:rPr>
          <w:rFonts w:ascii="Times New Roman" w:hAnsi="Times New Roman" w:cs="Times New Roman"/>
        </w:rPr>
      </w:pPr>
      <w:r w:rsidRPr="00EF00BE">
        <w:rPr>
          <w:rFonts w:ascii="Times New Roman" w:hAnsi="Times New Roman" w:cs="Times New Roman"/>
        </w:rPr>
        <w:t>Туристический сбор: акцент на аутентичность и удаленность от города</w:t>
      </w:r>
    </w:p>
    <w:p w:rsidR="00EF00BE" w:rsidRPr="00EF00BE" w:rsidRDefault="00EF00BE" w:rsidP="00EF00BE">
      <w:pPr>
        <w:pStyle w:val="a3"/>
        <w:jc w:val="both"/>
      </w:pPr>
      <w:r w:rsidRPr="00EF00BE">
        <w:t xml:space="preserve">Документ четко определяет порядок и основания применения единого туристического сбора. Райисполком сможет принимать решение о его применении при обязательном соблюдении двух ключевых условий: </w:t>
      </w:r>
    </w:p>
    <w:p w:rsidR="00EF00BE" w:rsidRPr="00EF00BE" w:rsidRDefault="00EF00BE" w:rsidP="00EF00B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EF00BE">
        <w:rPr>
          <w:rFonts w:ascii="Times New Roman" w:hAnsi="Times New Roman" w:cs="Times New Roman"/>
        </w:rPr>
        <w:t>Прикладное ознакомление гостей с элементами сельского уклада, народными ремеслами и традициями.</w:t>
      </w:r>
    </w:p>
    <w:p w:rsidR="00EF00BE" w:rsidRPr="00EF00BE" w:rsidRDefault="00EF00BE" w:rsidP="00EF00B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EF00BE">
        <w:rPr>
          <w:rFonts w:ascii="Times New Roman" w:hAnsi="Times New Roman" w:cs="Times New Roman"/>
        </w:rPr>
        <w:lastRenderedPageBreak/>
        <w:t xml:space="preserve">Удаленность </w:t>
      </w:r>
      <w:proofErr w:type="spellStart"/>
      <w:r w:rsidRPr="00EF00BE">
        <w:rPr>
          <w:rFonts w:ascii="Times New Roman" w:hAnsi="Times New Roman" w:cs="Times New Roman"/>
        </w:rPr>
        <w:t>агроэкоусадьбы</w:t>
      </w:r>
      <w:proofErr w:type="spellEnd"/>
      <w:r w:rsidRPr="00EF00BE">
        <w:rPr>
          <w:rFonts w:ascii="Times New Roman" w:hAnsi="Times New Roman" w:cs="Times New Roman"/>
        </w:rPr>
        <w:t xml:space="preserve"> от городской черты: объект должен располагаться на расстоянии 10 и более километров (по республиканским и местным автомобильным дорогам) от границы административного центра района.</w:t>
      </w:r>
    </w:p>
    <w:p w:rsidR="00EF00BE" w:rsidRPr="00EF00BE" w:rsidRDefault="00EF00BE" w:rsidP="00EF00BE">
      <w:pPr>
        <w:pStyle w:val="3"/>
        <w:jc w:val="both"/>
        <w:rPr>
          <w:rFonts w:ascii="Times New Roman" w:hAnsi="Times New Roman" w:cs="Times New Roman"/>
        </w:rPr>
      </w:pPr>
      <w:r w:rsidRPr="00EF00BE">
        <w:rPr>
          <w:rFonts w:ascii="Times New Roman" w:hAnsi="Times New Roman" w:cs="Times New Roman"/>
        </w:rPr>
        <w:t>От банкетов к народным традициям: обновление перечня услуг</w:t>
      </w:r>
    </w:p>
    <w:p w:rsidR="00EF00BE" w:rsidRPr="00EF00BE" w:rsidRDefault="00EF00BE" w:rsidP="00EF00BE">
      <w:pPr>
        <w:pStyle w:val="a3"/>
        <w:jc w:val="both"/>
      </w:pPr>
      <w:r w:rsidRPr="00EF00BE">
        <w:t xml:space="preserve">Для приведения деятельности в соответствие с целями сохранения нематериального культурного наследия, а также для соблюдения общественного порядка, в Положении пересмотрен перечень разрешенных услуг. </w:t>
      </w:r>
    </w:p>
    <w:p w:rsidR="00EF00BE" w:rsidRPr="00EF00BE" w:rsidRDefault="00EF00BE" w:rsidP="00EF00BE">
      <w:pPr>
        <w:pStyle w:val="a3"/>
        <w:jc w:val="both"/>
      </w:pPr>
      <w:r w:rsidRPr="00EF00BE">
        <w:t xml:space="preserve">Организация стандартных презентаций и банкетов заменена на альтернативные услуги в национальном стиле: </w:t>
      </w:r>
    </w:p>
    <w:p w:rsidR="00EF00BE" w:rsidRPr="00EF00BE" w:rsidRDefault="00EF00BE" w:rsidP="00EF00B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EF00BE">
        <w:rPr>
          <w:rFonts w:ascii="Times New Roman" w:hAnsi="Times New Roman" w:cs="Times New Roman"/>
        </w:rPr>
        <w:t>проведение календарно-обрядовых праздников, популяризация фольклора и устного народного творчества;</w:t>
      </w:r>
    </w:p>
    <w:p w:rsidR="00EF00BE" w:rsidRPr="00EF00BE" w:rsidRDefault="00EF00BE" w:rsidP="00EF00B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EF00BE">
        <w:rPr>
          <w:rFonts w:ascii="Times New Roman" w:hAnsi="Times New Roman" w:cs="Times New Roman"/>
        </w:rPr>
        <w:t>организация тематических вечеров белорусской культуры, гастрономических событий с местным колоритом и семейных торжеств с соблюдением народных обычаев.</w:t>
      </w:r>
    </w:p>
    <w:p w:rsidR="00EF00BE" w:rsidRPr="00EF00BE" w:rsidRDefault="00EF00BE" w:rsidP="00EF00BE">
      <w:pPr>
        <w:pStyle w:val="a3"/>
        <w:jc w:val="both"/>
      </w:pPr>
      <w:r w:rsidRPr="00EF00BE">
        <w:t xml:space="preserve">Кроме того, в документ официально включена услуга, уже зарекомендовавшая себя на практике: организация и посещение контактных зоопарков, а также осуществление катания на животных. </w:t>
      </w:r>
    </w:p>
    <w:p w:rsidR="00EF00BE" w:rsidRPr="00EF00BE" w:rsidRDefault="00EF00BE" w:rsidP="00EF00BE">
      <w:pPr>
        <w:pStyle w:val="3"/>
        <w:jc w:val="both"/>
        <w:rPr>
          <w:rFonts w:ascii="Times New Roman" w:hAnsi="Times New Roman" w:cs="Times New Roman"/>
        </w:rPr>
      </w:pPr>
      <w:r w:rsidRPr="00EF00BE">
        <w:rPr>
          <w:rFonts w:ascii="Times New Roman" w:hAnsi="Times New Roman" w:cs="Times New Roman"/>
        </w:rPr>
        <w:t>Инфраструктура: увеличение числа комнат и ограничения на застройку</w:t>
      </w:r>
    </w:p>
    <w:p w:rsidR="00EF00BE" w:rsidRPr="00EF00BE" w:rsidRDefault="00EF00BE" w:rsidP="00EF00BE">
      <w:pPr>
        <w:pStyle w:val="a3"/>
        <w:jc w:val="both"/>
      </w:pPr>
      <w:r w:rsidRPr="00EF00BE">
        <w:t xml:space="preserve">Положением увеличено допустимое количество жилых комнат в </w:t>
      </w:r>
      <w:proofErr w:type="spellStart"/>
      <w:r w:rsidRPr="00EF00BE">
        <w:t>агроэкоусадьбе</w:t>
      </w:r>
      <w:proofErr w:type="spellEnd"/>
      <w:r w:rsidRPr="00EF00BE">
        <w:t xml:space="preserve"> – теперь их может быть до 15 единиц. При подсчете учитываются </w:t>
      </w:r>
      <w:proofErr w:type="gramStart"/>
      <w:r w:rsidRPr="00EF00BE">
        <w:t>комнаты</w:t>
      </w:r>
      <w:proofErr w:type="gramEnd"/>
      <w:r w:rsidRPr="00EF00BE">
        <w:t xml:space="preserve"> как в основном доме, так и в отдельно стоящих гостевых домиках. </w:t>
      </w:r>
    </w:p>
    <w:p w:rsidR="00EF00BE" w:rsidRPr="00EF00BE" w:rsidRDefault="00EF00BE" w:rsidP="00EF00BE">
      <w:pPr>
        <w:pStyle w:val="a3"/>
        <w:jc w:val="both"/>
      </w:pPr>
      <w:r w:rsidRPr="00EF00BE">
        <w:t xml:space="preserve">Вместе с тем, документ вводит строгие ограничения для сохранения концепции сельского туризма. На территории </w:t>
      </w:r>
      <w:proofErr w:type="spellStart"/>
      <w:r w:rsidRPr="00EF00BE">
        <w:t>агроэкоусадьбы</w:t>
      </w:r>
      <w:proofErr w:type="spellEnd"/>
      <w:r w:rsidRPr="00EF00BE">
        <w:t xml:space="preserve"> запрещается возведение иных капитальных строений для проживания (таких как кемпинги, </w:t>
      </w:r>
      <w:proofErr w:type="spellStart"/>
      <w:r w:rsidRPr="00EF00BE">
        <w:t>глэмпинги</w:t>
      </w:r>
      <w:proofErr w:type="spellEnd"/>
      <w:r w:rsidRPr="00EF00BE">
        <w:t xml:space="preserve">, А-фрейм дома и прочие жилые постройки). Также исключена возможность сдачи помещений в аренду третьим лицам на период осуществления деятельности по оказанию услуг в сфере </w:t>
      </w:r>
      <w:proofErr w:type="spellStart"/>
      <w:r w:rsidRPr="00EF00BE">
        <w:t>агроэкотуризма</w:t>
      </w:r>
      <w:proofErr w:type="spellEnd"/>
      <w:r w:rsidRPr="00EF00BE">
        <w:t xml:space="preserve">. </w:t>
      </w:r>
    </w:p>
    <w:p w:rsidR="00EF00BE" w:rsidRPr="00EF00BE" w:rsidRDefault="00EF00BE" w:rsidP="00EF00BE">
      <w:pPr>
        <w:pStyle w:val="3"/>
        <w:jc w:val="both"/>
        <w:rPr>
          <w:rFonts w:ascii="Times New Roman" w:hAnsi="Times New Roman" w:cs="Times New Roman"/>
        </w:rPr>
      </w:pPr>
      <w:r w:rsidRPr="00EF00BE">
        <w:rPr>
          <w:rFonts w:ascii="Times New Roman" w:hAnsi="Times New Roman" w:cs="Times New Roman"/>
        </w:rPr>
        <w:t>Стратегическая цель реформы</w:t>
      </w:r>
    </w:p>
    <w:p w:rsidR="00EF00BE" w:rsidRPr="00EF00BE" w:rsidRDefault="00EF00BE" w:rsidP="00EF00BE">
      <w:pPr>
        <w:pStyle w:val="a3"/>
        <w:jc w:val="both"/>
      </w:pPr>
      <w:r w:rsidRPr="00EF00BE">
        <w:t xml:space="preserve">Принятые решения направлены на комплексное развитие сельских территорий, сохранение традиционных укладов жизни и культурного наследия, а также на улучшение условий жизни граждан в сельской местности и совершенствование сельской инфраструктуры. </w:t>
      </w:r>
    </w:p>
    <w:p w:rsidR="00EF00BE" w:rsidRPr="00EF00BE" w:rsidRDefault="00EF00BE" w:rsidP="00EF00BE">
      <w:pPr>
        <w:pStyle w:val="a3"/>
        <w:jc w:val="both"/>
      </w:pPr>
      <w:r w:rsidRPr="00EF00BE">
        <w:t xml:space="preserve">Новые правила создают прозрачные и понятные условия для ведения бизнеса, делая </w:t>
      </w:r>
      <w:proofErr w:type="spellStart"/>
      <w:r w:rsidRPr="00EF00BE">
        <w:t>агроэкотуризм</w:t>
      </w:r>
      <w:proofErr w:type="spellEnd"/>
      <w:r w:rsidRPr="00EF00BE">
        <w:t xml:space="preserve"> одним из самых перспективных и социально значимых направлений экономики страны. </w:t>
      </w:r>
    </w:p>
    <w:p w:rsidR="00EF00BE" w:rsidRPr="00EF00BE" w:rsidRDefault="00EF00BE" w:rsidP="00EF00B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365F91" w:themeColor="accent1" w:themeShade="BF"/>
          <w:kern w:val="36"/>
          <w:sz w:val="48"/>
          <w:szCs w:val="48"/>
          <w:lang w:eastAsia="ru-RU"/>
        </w:rPr>
      </w:pPr>
    </w:p>
    <w:p w:rsidR="00C9774F" w:rsidRPr="00EF00BE" w:rsidRDefault="00C9774F">
      <w:pPr>
        <w:rPr>
          <w:rFonts w:ascii="Times New Roman" w:hAnsi="Times New Roman" w:cs="Times New Roman"/>
        </w:rPr>
      </w:pPr>
    </w:p>
    <w:sectPr w:rsidR="00C9774F" w:rsidRPr="00EF00BE" w:rsidSect="00EF00BE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87087C"/>
    <w:multiLevelType w:val="multilevel"/>
    <w:tmpl w:val="7F8EF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BC60879"/>
    <w:multiLevelType w:val="multilevel"/>
    <w:tmpl w:val="7654F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DAA47A5"/>
    <w:multiLevelType w:val="multilevel"/>
    <w:tmpl w:val="8B9687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0BE"/>
    <w:rsid w:val="00C9774F"/>
    <w:rsid w:val="00EF0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F00B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00B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F00B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F00B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EF00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F00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00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F00B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00B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F00B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F00B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EF00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F00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00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054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6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77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49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65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550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Подгурская Ольга Михайловна</dc:creator>
  <cp:lastModifiedBy>Подгурская Ольга Михайловна</cp:lastModifiedBy>
  <cp:revision>1</cp:revision>
  <dcterms:created xsi:type="dcterms:W3CDTF">2026-09-17T08:42:00Z</dcterms:created>
  <dcterms:modified xsi:type="dcterms:W3CDTF">2026-09-17T08:46:00Z</dcterms:modified>
</cp:coreProperties>
</file>