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DF2" w:rsidRPr="00FE6DF2" w:rsidRDefault="00FE6DF2" w:rsidP="00FE6DF2">
      <w:pPr>
        <w:spacing w:after="0" w:line="240" w:lineRule="auto"/>
        <w:jc w:val="center"/>
        <w:rPr>
          <w:rFonts w:ascii="Times New Roman" w:eastAsia="Times New Roman" w:hAnsi="Times New Roman" w:cs="Times New Roman"/>
          <w:color w:val="212529"/>
          <w:sz w:val="24"/>
          <w:szCs w:val="24"/>
          <w:lang w:eastAsia="ru-RU"/>
        </w:rPr>
      </w:pPr>
      <w:r w:rsidRPr="00FE6DF2">
        <w:rPr>
          <w:rFonts w:ascii="Times New Roman" w:eastAsia="Times New Roman" w:hAnsi="Times New Roman" w:cs="Times New Roman"/>
          <w:caps/>
          <w:color w:val="212529"/>
          <w:sz w:val="24"/>
          <w:szCs w:val="24"/>
          <w:lang w:eastAsia="ru-RU"/>
        </w:rPr>
        <w:t>ПОСТАНОВЛЕНИЕ СОВЕТА МИНИСТРОВ РЕСПУБЛИКИ БЕЛАРУСЬ</w:t>
      </w:r>
    </w:p>
    <w:p w:rsidR="00FE6DF2" w:rsidRPr="00FE6DF2" w:rsidRDefault="00FE6DF2" w:rsidP="00FE6DF2">
      <w:pPr>
        <w:spacing w:after="0" w:line="240" w:lineRule="auto"/>
        <w:jc w:val="center"/>
        <w:rPr>
          <w:rFonts w:ascii="Times New Roman" w:eastAsia="Times New Roman" w:hAnsi="Times New Roman" w:cs="Times New Roman"/>
          <w:color w:val="212529"/>
          <w:sz w:val="24"/>
          <w:szCs w:val="24"/>
          <w:lang w:eastAsia="ru-RU"/>
        </w:rPr>
      </w:pPr>
      <w:r w:rsidRPr="00FE6DF2">
        <w:rPr>
          <w:rFonts w:ascii="Times New Roman" w:eastAsia="Times New Roman" w:hAnsi="Times New Roman" w:cs="Times New Roman"/>
          <w:color w:val="212529"/>
          <w:sz w:val="24"/>
          <w:szCs w:val="24"/>
          <w:lang w:eastAsia="ru-RU"/>
        </w:rPr>
        <w:t>18 сентября 2020 г. № 541</w:t>
      </w:r>
    </w:p>
    <w:p w:rsidR="00FE6DF2" w:rsidRPr="00FE6DF2" w:rsidRDefault="00FE6DF2" w:rsidP="00FE6DF2">
      <w:pPr>
        <w:spacing w:before="240" w:after="240" w:line="240" w:lineRule="auto"/>
        <w:ind w:right="2268"/>
        <w:rPr>
          <w:rFonts w:ascii="Times New Roman" w:eastAsia="Times New Roman" w:hAnsi="Times New Roman" w:cs="Times New Roman"/>
          <w:b/>
          <w:bCs/>
          <w:color w:val="212529"/>
          <w:sz w:val="34"/>
          <w:szCs w:val="34"/>
          <w:lang w:eastAsia="ru-RU"/>
        </w:rPr>
      </w:pPr>
      <w:r w:rsidRPr="00FE6DF2">
        <w:rPr>
          <w:rFonts w:ascii="Times New Roman" w:eastAsia="Times New Roman" w:hAnsi="Times New Roman" w:cs="Times New Roman"/>
          <w:b/>
          <w:bCs/>
          <w:color w:val="212529"/>
          <w:sz w:val="34"/>
          <w:szCs w:val="34"/>
          <w:lang w:eastAsia="ru-RU"/>
        </w:rPr>
        <w:t>О документах, запрашиваемых при осуществлении административных процедур</w:t>
      </w:r>
    </w:p>
    <w:p w:rsidR="00FE6DF2" w:rsidRPr="00FE6DF2" w:rsidRDefault="00FE6DF2" w:rsidP="00FE6DF2">
      <w:pPr>
        <w:spacing w:after="0" w:line="450" w:lineRule="atLeast"/>
        <w:ind w:left="750"/>
        <w:rPr>
          <w:rFonts w:ascii="Times New Roman" w:eastAsia="Times New Roman" w:hAnsi="Times New Roman" w:cs="Times New Roman"/>
          <w:color w:val="000000"/>
          <w:sz w:val="24"/>
          <w:szCs w:val="24"/>
          <w:lang w:eastAsia="ru-RU"/>
        </w:rPr>
      </w:pPr>
      <w:r w:rsidRPr="00FE6DF2">
        <w:rPr>
          <w:rFonts w:ascii="Times New Roman" w:eastAsia="Times New Roman" w:hAnsi="Times New Roman" w:cs="Times New Roman"/>
          <w:color w:val="000000"/>
          <w:sz w:val="24"/>
          <w:szCs w:val="24"/>
          <w:lang w:eastAsia="ru-RU"/>
        </w:rPr>
        <w:t>Изменения и дополнения:</w:t>
      </w:r>
    </w:p>
    <w:p w:rsidR="00FE6DF2" w:rsidRPr="00FE6DF2" w:rsidRDefault="0000080A" w:rsidP="00FE6DF2">
      <w:pPr>
        <w:spacing w:after="0" w:line="240" w:lineRule="auto"/>
        <w:ind w:left="1134" w:firstLine="567"/>
        <w:jc w:val="both"/>
        <w:rPr>
          <w:rFonts w:ascii="Times New Roman" w:eastAsia="Times New Roman" w:hAnsi="Times New Roman" w:cs="Times New Roman"/>
          <w:color w:val="212529"/>
          <w:sz w:val="24"/>
          <w:szCs w:val="24"/>
          <w:lang w:eastAsia="ru-RU"/>
        </w:rPr>
      </w:pPr>
      <w:hyperlink r:id="rId5" w:history="1">
        <w:r w:rsidR="00FE6DF2" w:rsidRPr="00FE6DF2">
          <w:rPr>
            <w:rFonts w:ascii="Times New Roman" w:eastAsia="Times New Roman" w:hAnsi="Times New Roman" w:cs="Times New Roman"/>
            <w:color w:val="000CFF"/>
            <w:sz w:val="24"/>
            <w:szCs w:val="24"/>
            <w:lang w:eastAsia="ru-RU"/>
          </w:rPr>
          <w:t>Постановление Совета Министров Республики Беларусь от 23 сентября 2021 г. № 547</w:t>
        </w:r>
      </w:hyperlink>
      <w:r w:rsidR="00FE6DF2" w:rsidRPr="00FE6DF2">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07.10.2021, 5/49489);</w:t>
      </w:r>
    </w:p>
    <w:p w:rsidR="00FE6DF2" w:rsidRPr="00FE6DF2" w:rsidRDefault="0000080A" w:rsidP="00FE6DF2">
      <w:pPr>
        <w:spacing w:after="0" w:line="240" w:lineRule="auto"/>
        <w:ind w:left="1134" w:firstLine="567"/>
        <w:jc w:val="both"/>
        <w:rPr>
          <w:rFonts w:ascii="Times New Roman" w:eastAsia="Times New Roman" w:hAnsi="Times New Roman" w:cs="Times New Roman"/>
          <w:color w:val="212529"/>
          <w:sz w:val="24"/>
          <w:szCs w:val="24"/>
          <w:lang w:eastAsia="ru-RU"/>
        </w:rPr>
      </w:pPr>
      <w:hyperlink r:id="rId6" w:history="1">
        <w:r w:rsidR="00FE6DF2" w:rsidRPr="00FE6DF2">
          <w:rPr>
            <w:rFonts w:ascii="Times New Roman" w:eastAsia="Times New Roman" w:hAnsi="Times New Roman" w:cs="Times New Roman"/>
            <w:color w:val="000CFF"/>
            <w:sz w:val="24"/>
            <w:szCs w:val="24"/>
            <w:lang w:eastAsia="ru-RU"/>
          </w:rPr>
          <w:t>Постановление Совета Министров Республики Беларусь от 14 декабря 2021 г. № 720</w:t>
        </w:r>
      </w:hyperlink>
      <w:r w:rsidR="00FE6DF2" w:rsidRPr="00FE6DF2">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17.12.2021, 5/49739);</w:t>
      </w:r>
    </w:p>
    <w:p w:rsidR="00FE6DF2" w:rsidRPr="00FE6DF2" w:rsidRDefault="0000080A" w:rsidP="00FE6DF2">
      <w:pPr>
        <w:spacing w:after="0" w:line="240" w:lineRule="auto"/>
        <w:ind w:left="1134" w:firstLine="567"/>
        <w:jc w:val="both"/>
        <w:rPr>
          <w:rFonts w:ascii="Times New Roman" w:eastAsia="Times New Roman" w:hAnsi="Times New Roman" w:cs="Times New Roman"/>
          <w:color w:val="212529"/>
          <w:sz w:val="24"/>
          <w:szCs w:val="24"/>
          <w:lang w:eastAsia="ru-RU"/>
        </w:rPr>
      </w:pPr>
      <w:hyperlink r:id="rId7" w:history="1">
        <w:r w:rsidR="00FE6DF2" w:rsidRPr="00FE6DF2">
          <w:rPr>
            <w:rFonts w:ascii="Times New Roman" w:eastAsia="Times New Roman" w:hAnsi="Times New Roman" w:cs="Times New Roman"/>
            <w:color w:val="000CFF"/>
            <w:sz w:val="24"/>
            <w:szCs w:val="24"/>
            <w:lang w:eastAsia="ru-RU"/>
          </w:rPr>
          <w:t>Постановление Совета Министров Республики Беларусь от 4 июля 2022 г. № 442</w:t>
        </w:r>
      </w:hyperlink>
      <w:r w:rsidR="00FE6DF2" w:rsidRPr="00FE6DF2">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07.07.2022, 5/50444);</w:t>
      </w:r>
    </w:p>
    <w:p w:rsidR="00FE6DF2" w:rsidRPr="00FE6DF2" w:rsidRDefault="0000080A" w:rsidP="00FE6DF2">
      <w:pPr>
        <w:spacing w:after="0" w:line="240" w:lineRule="auto"/>
        <w:ind w:left="1134" w:firstLine="567"/>
        <w:jc w:val="both"/>
        <w:rPr>
          <w:rFonts w:ascii="Times New Roman" w:eastAsia="Times New Roman" w:hAnsi="Times New Roman" w:cs="Times New Roman"/>
          <w:color w:val="212529"/>
          <w:sz w:val="24"/>
          <w:szCs w:val="24"/>
          <w:lang w:eastAsia="ru-RU"/>
        </w:rPr>
      </w:pPr>
      <w:hyperlink r:id="rId8" w:history="1">
        <w:r w:rsidR="00FE6DF2" w:rsidRPr="00FE6DF2">
          <w:rPr>
            <w:rFonts w:ascii="Times New Roman" w:eastAsia="Times New Roman" w:hAnsi="Times New Roman" w:cs="Times New Roman"/>
            <w:color w:val="000CFF"/>
            <w:sz w:val="24"/>
            <w:szCs w:val="24"/>
            <w:lang w:eastAsia="ru-RU"/>
          </w:rPr>
          <w:t>Постановление Совета Министров Республики Беларусь от 9 декабря 2022 г. № 860</w:t>
        </w:r>
      </w:hyperlink>
      <w:r w:rsidR="00FE6DF2" w:rsidRPr="00FE6DF2">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14.12.2022, 5/51085);</w:t>
      </w:r>
    </w:p>
    <w:p w:rsidR="00FE6DF2" w:rsidRPr="00FE6DF2" w:rsidRDefault="0000080A" w:rsidP="00FE6DF2">
      <w:pPr>
        <w:spacing w:after="0" w:line="240" w:lineRule="auto"/>
        <w:ind w:left="1134" w:firstLine="567"/>
        <w:jc w:val="both"/>
        <w:rPr>
          <w:rFonts w:ascii="Times New Roman" w:eastAsia="Times New Roman" w:hAnsi="Times New Roman" w:cs="Times New Roman"/>
          <w:color w:val="212529"/>
          <w:sz w:val="24"/>
          <w:szCs w:val="24"/>
          <w:lang w:eastAsia="ru-RU"/>
        </w:rPr>
      </w:pPr>
      <w:hyperlink r:id="rId9" w:history="1">
        <w:r w:rsidR="00FE6DF2" w:rsidRPr="00FE6DF2">
          <w:rPr>
            <w:rFonts w:ascii="Times New Roman" w:eastAsia="Times New Roman" w:hAnsi="Times New Roman" w:cs="Times New Roman"/>
            <w:color w:val="000CFF"/>
            <w:sz w:val="24"/>
            <w:szCs w:val="24"/>
            <w:lang w:eastAsia="ru-RU"/>
          </w:rPr>
          <w:t>Постановление Совета Министров Республики Беларусь от 14 февраля 2023 г. № 124</w:t>
        </w:r>
      </w:hyperlink>
      <w:r w:rsidR="00FE6DF2" w:rsidRPr="00FE6DF2">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18.02.2023, 5/51382);</w:t>
      </w:r>
    </w:p>
    <w:p w:rsidR="00FE6DF2" w:rsidRPr="00FE6DF2" w:rsidRDefault="0000080A" w:rsidP="00FE6DF2">
      <w:pPr>
        <w:spacing w:after="0" w:line="240" w:lineRule="auto"/>
        <w:ind w:left="1134" w:firstLine="567"/>
        <w:jc w:val="both"/>
        <w:rPr>
          <w:rFonts w:ascii="Times New Roman" w:eastAsia="Times New Roman" w:hAnsi="Times New Roman" w:cs="Times New Roman"/>
          <w:color w:val="212529"/>
          <w:sz w:val="24"/>
          <w:szCs w:val="24"/>
          <w:lang w:eastAsia="ru-RU"/>
        </w:rPr>
      </w:pPr>
      <w:hyperlink r:id="rId10" w:history="1">
        <w:r w:rsidR="00FE6DF2" w:rsidRPr="00FE6DF2">
          <w:rPr>
            <w:rFonts w:ascii="Times New Roman" w:eastAsia="Times New Roman" w:hAnsi="Times New Roman" w:cs="Times New Roman"/>
            <w:color w:val="000CFF"/>
            <w:sz w:val="24"/>
            <w:szCs w:val="24"/>
            <w:lang w:eastAsia="ru-RU"/>
          </w:rPr>
          <w:t>Постановление Совета Министров Республики Беларусь от 27 февраля 2023 г. № 155</w:t>
        </w:r>
      </w:hyperlink>
      <w:r w:rsidR="00FE6DF2" w:rsidRPr="00FE6DF2">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10.03.2023, 5/51433);</w:t>
      </w:r>
    </w:p>
    <w:p w:rsidR="00FE6DF2" w:rsidRPr="00FE6DF2" w:rsidRDefault="0000080A" w:rsidP="00FE6DF2">
      <w:pPr>
        <w:spacing w:after="0" w:line="240" w:lineRule="auto"/>
        <w:ind w:left="1134" w:firstLine="567"/>
        <w:jc w:val="both"/>
        <w:rPr>
          <w:rFonts w:ascii="Times New Roman" w:eastAsia="Times New Roman" w:hAnsi="Times New Roman" w:cs="Times New Roman"/>
          <w:color w:val="212529"/>
          <w:sz w:val="24"/>
          <w:szCs w:val="24"/>
          <w:lang w:eastAsia="ru-RU"/>
        </w:rPr>
      </w:pPr>
      <w:hyperlink r:id="rId11" w:history="1">
        <w:r w:rsidR="00FE6DF2" w:rsidRPr="00FE6DF2">
          <w:rPr>
            <w:rFonts w:ascii="Times New Roman" w:eastAsia="Times New Roman" w:hAnsi="Times New Roman" w:cs="Times New Roman"/>
            <w:color w:val="000CFF"/>
            <w:sz w:val="24"/>
            <w:szCs w:val="24"/>
            <w:lang w:eastAsia="ru-RU"/>
          </w:rPr>
          <w:t>Постановление Совета Министров Республики Беларусь от 19 мая 2023 г. № 327</w:t>
        </w:r>
      </w:hyperlink>
      <w:r w:rsidR="00FE6DF2" w:rsidRPr="00FE6DF2">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23.05.2023, 5/51702);</w:t>
      </w:r>
    </w:p>
    <w:p w:rsidR="00FE6DF2" w:rsidRPr="00FE6DF2" w:rsidRDefault="0000080A" w:rsidP="00FE6DF2">
      <w:pPr>
        <w:spacing w:after="0" w:line="240" w:lineRule="auto"/>
        <w:ind w:left="1134" w:firstLine="567"/>
        <w:jc w:val="both"/>
        <w:rPr>
          <w:rFonts w:ascii="Times New Roman" w:eastAsia="Times New Roman" w:hAnsi="Times New Roman" w:cs="Times New Roman"/>
          <w:color w:val="212529"/>
          <w:sz w:val="24"/>
          <w:szCs w:val="24"/>
          <w:lang w:eastAsia="ru-RU"/>
        </w:rPr>
      </w:pPr>
      <w:hyperlink r:id="rId12" w:history="1">
        <w:proofErr w:type="gramStart"/>
        <w:r w:rsidR="00FE6DF2" w:rsidRPr="00FE6DF2">
          <w:rPr>
            <w:rFonts w:ascii="Times New Roman" w:eastAsia="Times New Roman" w:hAnsi="Times New Roman" w:cs="Times New Roman"/>
            <w:color w:val="000CFF"/>
            <w:sz w:val="24"/>
            <w:szCs w:val="24"/>
            <w:lang w:eastAsia="ru-RU"/>
          </w:rPr>
          <w:t>Постановление Совета Министров Республики Беларусь от 6 июля 2023 г. № 446</w:t>
        </w:r>
      </w:hyperlink>
      <w:r w:rsidR="00FE6DF2" w:rsidRPr="00FE6DF2">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w:t>
      </w:r>
      <w:proofErr w:type="gramEnd"/>
      <w:r w:rsidR="00FE6DF2" w:rsidRPr="00FE6DF2">
        <w:rPr>
          <w:rFonts w:ascii="Times New Roman" w:eastAsia="Times New Roman" w:hAnsi="Times New Roman" w:cs="Times New Roman"/>
          <w:color w:val="212529"/>
          <w:sz w:val="24"/>
          <w:szCs w:val="24"/>
          <w:lang w:eastAsia="ru-RU"/>
        </w:rPr>
        <w:t xml:space="preserve"> </w:t>
      </w:r>
      <w:proofErr w:type="gramStart"/>
      <w:r w:rsidR="00FE6DF2" w:rsidRPr="00FE6DF2">
        <w:rPr>
          <w:rFonts w:ascii="Times New Roman" w:eastAsia="Times New Roman" w:hAnsi="Times New Roman" w:cs="Times New Roman"/>
          <w:color w:val="212529"/>
          <w:sz w:val="24"/>
          <w:szCs w:val="24"/>
          <w:lang w:eastAsia="ru-RU"/>
        </w:rPr>
        <w:t>11.07.2023, 5/51884);</w:t>
      </w:r>
      <w:proofErr w:type="gramEnd"/>
    </w:p>
    <w:p w:rsidR="00FE6DF2" w:rsidRPr="00FE6DF2" w:rsidRDefault="0000080A" w:rsidP="00FE6DF2">
      <w:pPr>
        <w:spacing w:after="0" w:line="240" w:lineRule="auto"/>
        <w:ind w:left="1134" w:firstLine="567"/>
        <w:jc w:val="both"/>
        <w:rPr>
          <w:rFonts w:ascii="Times New Roman" w:eastAsia="Times New Roman" w:hAnsi="Times New Roman" w:cs="Times New Roman"/>
          <w:color w:val="212529"/>
          <w:sz w:val="24"/>
          <w:szCs w:val="24"/>
          <w:lang w:eastAsia="ru-RU"/>
        </w:rPr>
      </w:pPr>
      <w:hyperlink r:id="rId13" w:history="1">
        <w:r w:rsidR="00FE6DF2" w:rsidRPr="00FE6DF2">
          <w:rPr>
            <w:rFonts w:ascii="Times New Roman" w:eastAsia="Times New Roman" w:hAnsi="Times New Roman" w:cs="Times New Roman"/>
            <w:color w:val="000CFF"/>
            <w:sz w:val="24"/>
            <w:szCs w:val="24"/>
            <w:lang w:eastAsia="ru-RU"/>
          </w:rPr>
          <w:t>Постановление Совета Министров Республики Беларусь от 23 мая 2024 г. № 364</w:t>
        </w:r>
      </w:hyperlink>
      <w:r w:rsidR="00FE6DF2" w:rsidRPr="00FE6DF2">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29.05.2024, 5/53496);</w:t>
      </w:r>
    </w:p>
    <w:p w:rsidR="00FE6DF2" w:rsidRPr="00FE6DF2" w:rsidRDefault="0000080A" w:rsidP="00FE6DF2">
      <w:pPr>
        <w:spacing w:after="0" w:line="240" w:lineRule="auto"/>
        <w:ind w:left="1134" w:firstLine="567"/>
        <w:jc w:val="both"/>
        <w:rPr>
          <w:rFonts w:ascii="Times New Roman" w:eastAsia="Times New Roman" w:hAnsi="Times New Roman" w:cs="Times New Roman"/>
          <w:color w:val="212529"/>
          <w:sz w:val="24"/>
          <w:szCs w:val="24"/>
          <w:lang w:eastAsia="ru-RU"/>
        </w:rPr>
      </w:pPr>
      <w:hyperlink r:id="rId14" w:history="1">
        <w:r w:rsidR="00FE6DF2" w:rsidRPr="00FE6DF2">
          <w:rPr>
            <w:rFonts w:ascii="Times New Roman" w:eastAsia="Times New Roman" w:hAnsi="Times New Roman" w:cs="Times New Roman"/>
            <w:color w:val="000CFF"/>
            <w:sz w:val="24"/>
            <w:szCs w:val="24"/>
            <w:lang w:eastAsia="ru-RU"/>
          </w:rPr>
          <w:t>Постановление Совета Министров Республики Беларусь от 28 июня 2024 г. № 460</w:t>
        </w:r>
      </w:hyperlink>
      <w:r w:rsidR="00FE6DF2" w:rsidRPr="00FE6DF2">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09.07.2024, 5/53617);</w:t>
      </w:r>
    </w:p>
    <w:p w:rsidR="00FE6DF2" w:rsidRPr="00FE6DF2" w:rsidRDefault="0000080A" w:rsidP="00FE6DF2">
      <w:pPr>
        <w:spacing w:after="0" w:line="240" w:lineRule="auto"/>
        <w:ind w:left="1134" w:firstLine="567"/>
        <w:jc w:val="both"/>
        <w:rPr>
          <w:rFonts w:ascii="Times New Roman" w:eastAsia="Times New Roman" w:hAnsi="Times New Roman" w:cs="Times New Roman"/>
          <w:color w:val="212529"/>
          <w:sz w:val="24"/>
          <w:szCs w:val="24"/>
          <w:lang w:eastAsia="ru-RU"/>
        </w:rPr>
      </w:pPr>
      <w:hyperlink r:id="rId15" w:history="1">
        <w:r w:rsidR="00FE6DF2" w:rsidRPr="00FE6DF2">
          <w:rPr>
            <w:rFonts w:ascii="Times New Roman" w:eastAsia="Times New Roman" w:hAnsi="Times New Roman" w:cs="Times New Roman"/>
            <w:color w:val="000CFF"/>
            <w:sz w:val="24"/>
            <w:szCs w:val="24"/>
            <w:lang w:eastAsia="ru-RU"/>
          </w:rPr>
          <w:t>Постановление Совета Министров Республики Беларусь от 23 августа 2024 г. № 619</w:t>
        </w:r>
      </w:hyperlink>
      <w:r w:rsidR="00FE6DF2" w:rsidRPr="00FE6DF2">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31.08.2024, 5/53840);</w:t>
      </w:r>
    </w:p>
    <w:p w:rsidR="00FE6DF2" w:rsidRPr="00FE6DF2" w:rsidRDefault="0000080A" w:rsidP="00FE6DF2">
      <w:pPr>
        <w:spacing w:after="0" w:line="240" w:lineRule="auto"/>
        <w:ind w:left="1134" w:firstLine="567"/>
        <w:jc w:val="both"/>
        <w:rPr>
          <w:rFonts w:ascii="Times New Roman" w:eastAsia="Times New Roman" w:hAnsi="Times New Roman" w:cs="Times New Roman"/>
          <w:color w:val="212529"/>
          <w:sz w:val="24"/>
          <w:szCs w:val="24"/>
          <w:lang w:eastAsia="ru-RU"/>
        </w:rPr>
      </w:pPr>
      <w:hyperlink r:id="rId16" w:history="1">
        <w:r w:rsidR="00FE6DF2" w:rsidRPr="00FE6DF2">
          <w:rPr>
            <w:rFonts w:ascii="Times New Roman" w:eastAsia="Times New Roman" w:hAnsi="Times New Roman" w:cs="Times New Roman"/>
            <w:color w:val="000CFF"/>
            <w:sz w:val="24"/>
            <w:szCs w:val="24"/>
            <w:lang w:eastAsia="ru-RU"/>
          </w:rPr>
          <w:t>Постановление Совета Министров Республики Беларусь от 30 сентября 2024 г. № 717</w:t>
        </w:r>
      </w:hyperlink>
      <w:r w:rsidR="00FE6DF2" w:rsidRPr="00FE6DF2">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02.10.2024, 5/53993);</w:t>
      </w:r>
    </w:p>
    <w:p w:rsidR="00FE6DF2" w:rsidRPr="00FE6DF2" w:rsidRDefault="0000080A" w:rsidP="00FE6DF2">
      <w:pPr>
        <w:spacing w:after="0" w:line="240" w:lineRule="auto"/>
        <w:ind w:left="1134" w:firstLine="567"/>
        <w:jc w:val="both"/>
        <w:rPr>
          <w:rFonts w:ascii="Times New Roman" w:eastAsia="Times New Roman" w:hAnsi="Times New Roman" w:cs="Times New Roman"/>
          <w:color w:val="212529"/>
          <w:sz w:val="24"/>
          <w:szCs w:val="24"/>
          <w:lang w:eastAsia="ru-RU"/>
        </w:rPr>
      </w:pPr>
      <w:hyperlink r:id="rId17" w:history="1">
        <w:r w:rsidR="00FE6DF2" w:rsidRPr="00FE6DF2">
          <w:rPr>
            <w:rFonts w:ascii="Times New Roman" w:eastAsia="Times New Roman" w:hAnsi="Times New Roman" w:cs="Times New Roman"/>
            <w:color w:val="000CFF"/>
            <w:sz w:val="24"/>
            <w:szCs w:val="24"/>
            <w:lang w:eastAsia="ru-RU"/>
          </w:rPr>
          <w:t>Постановление Совета Министров Республики Беларусь от 23 октября 2024 г. № 786</w:t>
        </w:r>
      </w:hyperlink>
      <w:r w:rsidR="00FE6DF2" w:rsidRPr="00FE6DF2">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25.10.2024, 5/54097);</w:t>
      </w:r>
    </w:p>
    <w:p w:rsidR="00FE6DF2" w:rsidRPr="00FE6DF2" w:rsidRDefault="0000080A" w:rsidP="00FE6DF2">
      <w:pPr>
        <w:spacing w:after="0" w:line="240" w:lineRule="auto"/>
        <w:ind w:left="1134" w:firstLine="567"/>
        <w:jc w:val="both"/>
        <w:rPr>
          <w:rFonts w:ascii="Times New Roman" w:eastAsia="Times New Roman" w:hAnsi="Times New Roman" w:cs="Times New Roman"/>
          <w:color w:val="212529"/>
          <w:sz w:val="24"/>
          <w:szCs w:val="24"/>
          <w:lang w:eastAsia="ru-RU"/>
        </w:rPr>
      </w:pPr>
      <w:hyperlink r:id="rId18" w:history="1">
        <w:r w:rsidR="00FE6DF2" w:rsidRPr="00FE6DF2">
          <w:rPr>
            <w:rFonts w:ascii="Times New Roman" w:eastAsia="Times New Roman" w:hAnsi="Times New Roman" w:cs="Times New Roman"/>
            <w:color w:val="000CFF"/>
            <w:sz w:val="24"/>
            <w:szCs w:val="24"/>
            <w:lang w:eastAsia="ru-RU"/>
          </w:rPr>
          <w:t>Постановление Совета Министров Республики Беларусь от 20 декабря 2024 г. № 983</w:t>
        </w:r>
      </w:hyperlink>
      <w:r w:rsidR="00FE6DF2" w:rsidRPr="00FE6DF2">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25.12.2024, 5/54361);</w:t>
      </w:r>
    </w:p>
    <w:p w:rsidR="00FE6DF2" w:rsidRPr="00FE6DF2" w:rsidRDefault="0000080A" w:rsidP="00FE6DF2">
      <w:pPr>
        <w:spacing w:after="0" w:line="240" w:lineRule="auto"/>
        <w:ind w:left="1134" w:firstLine="567"/>
        <w:jc w:val="both"/>
        <w:rPr>
          <w:rFonts w:ascii="Times New Roman" w:eastAsia="Times New Roman" w:hAnsi="Times New Roman" w:cs="Times New Roman"/>
          <w:color w:val="212529"/>
          <w:sz w:val="24"/>
          <w:szCs w:val="24"/>
          <w:lang w:eastAsia="ru-RU"/>
        </w:rPr>
      </w:pPr>
      <w:hyperlink r:id="rId19" w:history="1">
        <w:r w:rsidR="00FE6DF2" w:rsidRPr="00FE6DF2">
          <w:rPr>
            <w:rFonts w:ascii="Times New Roman" w:eastAsia="Times New Roman" w:hAnsi="Times New Roman" w:cs="Times New Roman"/>
            <w:color w:val="12BEF0"/>
            <w:sz w:val="24"/>
            <w:szCs w:val="24"/>
            <w:lang w:eastAsia="ru-RU"/>
          </w:rPr>
          <w:t>Постановление Совета Министров Республики Беларусь от 31 декабря 2024 г. № 1067</w:t>
        </w:r>
      </w:hyperlink>
      <w:r w:rsidR="00FE6DF2" w:rsidRPr="00FE6DF2">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14.01.2025, 5/54462);</w:t>
      </w:r>
    </w:p>
    <w:p w:rsidR="00FE6DF2" w:rsidRPr="00FE6DF2" w:rsidRDefault="0000080A" w:rsidP="00FE6DF2">
      <w:pPr>
        <w:spacing w:after="0" w:line="240" w:lineRule="auto"/>
        <w:ind w:left="1134" w:firstLine="567"/>
        <w:jc w:val="both"/>
        <w:rPr>
          <w:rFonts w:ascii="Times New Roman" w:eastAsia="Times New Roman" w:hAnsi="Times New Roman" w:cs="Times New Roman"/>
          <w:color w:val="212529"/>
          <w:sz w:val="24"/>
          <w:szCs w:val="24"/>
          <w:lang w:eastAsia="ru-RU"/>
        </w:rPr>
      </w:pPr>
      <w:hyperlink r:id="rId20" w:history="1">
        <w:r w:rsidR="00FE6DF2" w:rsidRPr="00FE6DF2">
          <w:rPr>
            <w:rFonts w:ascii="Times New Roman" w:eastAsia="Times New Roman" w:hAnsi="Times New Roman" w:cs="Times New Roman"/>
            <w:color w:val="000CFF"/>
            <w:sz w:val="24"/>
            <w:szCs w:val="24"/>
            <w:lang w:eastAsia="ru-RU"/>
          </w:rPr>
          <w:t>Постановление Совета Министров Республики Беларусь от 24 марта 2025 г. № 168</w:t>
        </w:r>
      </w:hyperlink>
      <w:r w:rsidR="00FE6DF2" w:rsidRPr="00FE6DF2">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27.03.2025, 5/54687)</w:t>
      </w:r>
    </w:p>
    <w:p w:rsidR="00FE6DF2" w:rsidRPr="00FE6DF2" w:rsidRDefault="00FE6DF2" w:rsidP="00FE6DF2">
      <w:pPr>
        <w:spacing w:after="0" w:line="240" w:lineRule="auto"/>
        <w:ind w:firstLine="567"/>
        <w:jc w:val="both"/>
        <w:rPr>
          <w:rFonts w:ascii="Times New Roman" w:eastAsia="Times New Roman" w:hAnsi="Times New Roman" w:cs="Times New Roman"/>
          <w:color w:val="212529"/>
          <w:sz w:val="24"/>
          <w:szCs w:val="24"/>
          <w:lang w:eastAsia="ru-RU"/>
        </w:rPr>
      </w:pPr>
      <w:r w:rsidRPr="00FE6DF2">
        <w:rPr>
          <w:rFonts w:ascii="Times New Roman" w:eastAsia="Times New Roman" w:hAnsi="Times New Roman" w:cs="Times New Roman"/>
          <w:color w:val="212529"/>
          <w:sz w:val="24"/>
          <w:szCs w:val="24"/>
          <w:lang w:eastAsia="ru-RU"/>
        </w:rPr>
        <w:t> </w:t>
      </w:r>
    </w:p>
    <w:p w:rsidR="00FE6DF2" w:rsidRPr="00FE6DF2" w:rsidRDefault="00FE6DF2" w:rsidP="00FE6DF2">
      <w:pPr>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FE6DF2">
        <w:rPr>
          <w:rFonts w:ascii="Times New Roman" w:eastAsia="Times New Roman" w:hAnsi="Times New Roman" w:cs="Times New Roman"/>
          <w:color w:val="212529"/>
          <w:sz w:val="24"/>
          <w:szCs w:val="24"/>
          <w:lang w:eastAsia="ru-RU"/>
        </w:rPr>
        <w:t>На основании абзаца четвертого </w:t>
      </w:r>
      <w:hyperlink r:id="rId21" w:anchor="&amp;Point=4&amp;UnderPoint=4.2" w:history="1">
        <w:r w:rsidRPr="00FE6DF2">
          <w:rPr>
            <w:rFonts w:ascii="Times New Roman" w:eastAsia="Times New Roman" w:hAnsi="Times New Roman" w:cs="Times New Roman"/>
            <w:color w:val="000CFF"/>
            <w:sz w:val="24"/>
            <w:szCs w:val="24"/>
            <w:lang w:eastAsia="ru-RU"/>
          </w:rPr>
          <w:t>подпункта 4.2</w:t>
        </w:r>
      </w:hyperlink>
      <w:r w:rsidRPr="00FE6DF2">
        <w:rPr>
          <w:rFonts w:ascii="Times New Roman" w:eastAsia="Times New Roman" w:hAnsi="Times New Roman" w:cs="Times New Roman"/>
          <w:color w:val="212529"/>
          <w:sz w:val="24"/>
          <w:szCs w:val="24"/>
          <w:lang w:eastAsia="ru-RU"/>
        </w:rPr>
        <w:t> пункта 4 Указа Президента Республики Беларусь от 4 декабря 2014 г. № 566 «О вопросах осуществления административных процедур», </w:t>
      </w:r>
      <w:hyperlink r:id="rId22" w:anchor="&amp;Article=15&amp;Point=4" w:history="1">
        <w:r w:rsidRPr="00FE6DF2">
          <w:rPr>
            <w:rFonts w:ascii="Times New Roman" w:eastAsia="Times New Roman" w:hAnsi="Times New Roman" w:cs="Times New Roman"/>
            <w:color w:val="000CFF"/>
            <w:sz w:val="24"/>
            <w:szCs w:val="24"/>
            <w:lang w:eastAsia="ru-RU"/>
          </w:rPr>
          <w:t>пункта 4</w:t>
        </w:r>
      </w:hyperlink>
      <w:r w:rsidRPr="00FE6DF2">
        <w:rPr>
          <w:rFonts w:ascii="Times New Roman" w:eastAsia="Times New Roman" w:hAnsi="Times New Roman" w:cs="Times New Roman"/>
          <w:color w:val="212529"/>
          <w:sz w:val="24"/>
          <w:szCs w:val="24"/>
          <w:lang w:eastAsia="ru-RU"/>
        </w:rPr>
        <w:t> статьи 15 Закона Республики Беларусь от 28 октября 2008 г. № 433-З «Об основах административных процедур», а также в целях закрепления единообразного порядка осуществления административных процедур местными исполнительными и распорядительными органами по заявлениям граждан Совет Министров</w:t>
      </w:r>
      <w:proofErr w:type="gramEnd"/>
      <w:r w:rsidRPr="00FE6DF2">
        <w:rPr>
          <w:rFonts w:ascii="Times New Roman" w:eastAsia="Times New Roman" w:hAnsi="Times New Roman" w:cs="Times New Roman"/>
          <w:color w:val="212529"/>
          <w:sz w:val="24"/>
          <w:szCs w:val="24"/>
          <w:lang w:eastAsia="ru-RU"/>
        </w:rPr>
        <w:t xml:space="preserve"> Республики Беларусь ПОСТАНОВЛЯЕТ:</w:t>
      </w:r>
    </w:p>
    <w:p w:rsidR="00FE6DF2" w:rsidRPr="00FE6DF2" w:rsidRDefault="00FE6DF2" w:rsidP="00FE6DF2">
      <w:pPr>
        <w:spacing w:after="0" w:line="240" w:lineRule="auto"/>
        <w:ind w:firstLine="567"/>
        <w:jc w:val="both"/>
        <w:rPr>
          <w:rFonts w:ascii="Times New Roman" w:eastAsia="Times New Roman" w:hAnsi="Times New Roman" w:cs="Times New Roman"/>
          <w:color w:val="212529"/>
          <w:sz w:val="24"/>
          <w:szCs w:val="24"/>
          <w:lang w:eastAsia="ru-RU"/>
        </w:rPr>
      </w:pPr>
      <w:r w:rsidRPr="00FE6DF2">
        <w:rPr>
          <w:rFonts w:ascii="Times New Roman" w:eastAsia="Times New Roman" w:hAnsi="Times New Roman" w:cs="Times New Roman"/>
          <w:color w:val="212529"/>
          <w:sz w:val="24"/>
          <w:szCs w:val="24"/>
          <w:lang w:eastAsia="ru-RU"/>
        </w:rPr>
        <w:t>1. Установить 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согласно </w:t>
      </w:r>
      <w:hyperlink r:id="rId23" w:anchor="%D0%9F%D1%80%D0%B8%D0%BB" w:history="1">
        <w:r w:rsidRPr="00FE6DF2">
          <w:rPr>
            <w:rFonts w:ascii="Times New Roman" w:eastAsia="Times New Roman" w:hAnsi="Times New Roman" w:cs="Times New Roman"/>
            <w:color w:val="000CFF"/>
            <w:sz w:val="24"/>
            <w:szCs w:val="24"/>
            <w:lang w:eastAsia="ru-RU"/>
          </w:rPr>
          <w:t>приложению</w:t>
        </w:r>
      </w:hyperlink>
      <w:r w:rsidRPr="00FE6DF2">
        <w:rPr>
          <w:rFonts w:ascii="Times New Roman" w:eastAsia="Times New Roman" w:hAnsi="Times New Roman" w:cs="Times New Roman"/>
          <w:color w:val="212529"/>
          <w:sz w:val="24"/>
          <w:szCs w:val="24"/>
          <w:lang w:eastAsia="ru-RU"/>
        </w:rPr>
        <w:t>.</w:t>
      </w:r>
    </w:p>
    <w:p w:rsidR="00FE6DF2" w:rsidRPr="00FE6DF2" w:rsidRDefault="00FE6DF2" w:rsidP="00FE6DF2">
      <w:pPr>
        <w:spacing w:after="0" w:line="240" w:lineRule="auto"/>
        <w:ind w:firstLine="567"/>
        <w:jc w:val="both"/>
        <w:rPr>
          <w:rFonts w:ascii="Times New Roman" w:eastAsia="Times New Roman" w:hAnsi="Times New Roman" w:cs="Times New Roman"/>
          <w:color w:val="212529"/>
          <w:sz w:val="24"/>
          <w:szCs w:val="24"/>
          <w:lang w:eastAsia="ru-RU"/>
        </w:rPr>
      </w:pPr>
      <w:r w:rsidRPr="00FE6DF2">
        <w:rPr>
          <w:rFonts w:ascii="Times New Roman" w:eastAsia="Times New Roman" w:hAnsi="Times New Roman" w:cs="Times New Roman"/>
          <w:color w:val="212529"/>
          <w:sz w:val="24"/>
          <w:szCs w:val="24"/>
          <w:lang w:eastAsia="ru-RU"/>
        </w:rPr>
        <w:t>2. Настоящее постановление вступает в силу после его официального опубликования.</w:t>
      </w:r>
    </w:p>
    <w:p w:rsidR="00FE6DF2" w:rsidRPr="00FE6DF2" w:rsidRDefault="00FE6DF2" w:rsidP="00FE6DF2">
      <w:pPr>
        <w:spacing w:after="0" w:line="240" w:lineRule="auto"/>
        <w:ind w:firstLine="567"/>
        <w:jc w:val="both"/>
        <w:rPr>
          <w:rFonts w:ascii="Times New Roman" w:eastAsia="Times New Roman" w:hAnsi="Times New Roman" w:cs="Times New Roman"/>
          <w:color w:val="212529"/>
          <w:sz w:val="24"/>
          <w:szCs w:val="24"/>
          <w:lang w:eastAsia="ru-RU"/>
        </w:rPr>
      </w:pPr>
      <w:r w:rsidRPr="00FE6DF2">
        <w:rPr>
          <w:rFonts w:ascii="Times New Roman" w:eastAsia="Times New Roman" w:hAnsi="Times New Roman" w:cs="Times New Roman"/>
          <w:color w:val="212529"/>
          <w:sz w:val="24"/>
          <w:szCs w:val="24"/>
          <w:lang w:eastAsia="ru-RU"/>
        </w:rPr>
        <w:t> </w:t>
      </w:r>
    </w:p>
    <w:tbl>
      <w:tblPr>
        <w:tblW w:w="15300" w:type="dxa"/>
        <w:tblCellMar>
          <w:left w:w="0" w:type="dxa"/>
          <w:right w:w="0" w:type="dxa"/>
        </w:tblCellMar>
        <w:tblLook w:val="04A0" w:firstRow="1" w:lastRow="0" w:firstColumn="1" w:lastColumn="0" w:noHBand="0" w:noVBand="1"/>
      </w:tblPr>
      <w:tblGrid>
        <w:gridCol w:w="7650"/>
        <w:gridCol w:w="7650"/>
      </w:tblGrid>
      <w:tr w:rsidR="00FE6DF2" w:rsidRPr="00FE6DF2" w:rsidTr="00FE6DF2">
        <w:tc>
          <w:tcPr>
            <w:tcW w:w="7650" w:type="dxa"/>
            <w:tcBorders>
              <w:top w:val="nil"/>
              <w:left w:val="nil"/>
              <w:bottom w:val="nil"/>
              <w:right w:val="nil"/>
            </w:tcBorders>
            <w:tcMar>
              <w:top w:w="0" w:type="dxa"/>
              <w:left w:w="6" w:type="dxa"/>
              <w:bottom w:w="0" w:type="dxa"/>
              <w:right w:w="6" w:type="dxa"/>
            </w:tcMar>
            <w:vAlign w:val="bottom"/>
            <w:hideMark/>
          </w:tcPr>
          <w:p w:rsidR="00FE6DF2" w:rsidRPr="00FE6DF2" w:rsidRDefault="00FE6DF2" w:rsidP="00FE6DF2">
            <w:pPr>
              <w:spacing w:after="0" w:line="240" w:lineRule="auto"/>
              <w:rPr>
                <w:rFonts w:ascii="Times New Roman" w:eastAsia="Times New Roman" w:hAnsi="Times New Roman" w:cs="Times New Roman"/>
                <w:sz w:val="24"/>
                <w:szCs w:val="24"/>
                <w:lang w:eastAsia="ru-RU"/>
              </w:rPr>
            </w:pPr>
            <w:r w:rsidRPr="00FE6DF2">
              <w:rPr>
                <w:rFonts w:ascii="Times New Roman" w:eastAsia="Times New Roman" w:hAnsi="Times New Roman" w:cs="Times New Roman"/>
                <w:b/>
                <w:bCs/>
                <w:sz w:val="26"/>
                <w:szCs w:val="26"/>
                <w:lang w:eastAsia="ru-RU"/>
              </w:rPr>
              <w:t>Премьер-министр Республики Беларусь</w:t>
            </w:r>
          </w:p>
        </w:tc>
        <w:tc>
          <w:tcPr>
            <w:tcW w:w="7650" w:type="dxa"/>
            <w:tcBorders>
              <w:top w:val="nil"/>
              <w:left w:val="nil"/>
              <w:bottom w:val="nil"/>
              <w:right w:val="nil"/>
            </w:tcBorders>
            <w:tcMar>
              <w:top w:w="0" w:type="dxa"/>
              <w:left w:w="6" w:type="dxa"/>
              <w:bottom w:w="0" w:type="dxa"/>
              <w:right w:w="6" w:type="dxa"/>
            </w:tcMar>
            <w:vAlign w:val="bottom"/>
            <w:hideMark/>
          </w:tcPr>
          <w:p w:rsidR="00FE6DF2" w:rsidRPr="00FE6DF2" w:rsidRDefault="00FE6DF2" w:rsidP="00FE6DF2">
            <w:pPr>
              <w:spacing w:after="0" w:line="240" w:lineRule="auto"/>
              <w:jc w:val="right"/>
              <w:rPr>
                <w:rFonts w:ascii="Times New Roman" w:eastAsia="Times New Roman" w:hAnsi="Times New Roman" w:cs="Times New Roman"/>
                <w:sz w:val="24"/>
                <w:szCs w:val="24"/>
                <w:lang w:eastAsia="ru-RU"/>
              </w:rPr>
            </w:pPr>
            <w:proofErr w:type="spellStart"/>
            <w:r w:rsidRPr="00FE6DF2">
              <w:rPr>
                <w:rFonts w:ascii="Times New Roman" w:eastAsia="Times New Roman" w:hAnsi="Times New Roman" w:cs="Times New Roman"/>
                <w:b/>
                <w:bCs/>
                <w:sz w:val="26"/>
                <w:szCs w:val="26"/>
                <w:lang w:eastAsia="ru-RU"/>
              </w:rPr>
              <w:t>Р.Головченко</w:t>
            </w:r>
            <w:proofErr w:type="spellEnd"/>
          </w:p>
        </w:tc>
      </w:tr>
    </w:tbl>
    <w:p w:rsidR="00FE6DF2" w:rsidRPr="00FE6DF2" w:rsidRDefault="00FE6DF2" w:rsidP="00FE6DF2">
      <w:pPr>
        <w:spacing w:after="0" w:line="240" w:lineRule="auto"/>
        <w:jc w:val="both"/>
        <w:rPr>
          <w:rFonts w:ascii="Times New Roman" w:eastAsia="Times New Roman" w:hAnsi="Times New Roman" w:cs="Times New Roman"/>
          <w:color w:val="212529"/>
          <w:sz w:val="24"/>
          <w:szCs w:val="24"/>
          <w:lang w:eastAsia="ru-RU"/>
        </w:rPr>
      </w:pPr>
      <w:r w:rsidRPr="00FE6DF2">
        <w:rPr>
          <w:rFonts w:ascii="Times New Roman" w:eastAsia="Times New Roman" w:hAnsi="Times New Roman" w:cs="Times New Roman"/>
          <w:color w:val="212529"/>
          <w:sz w:val="24"/>
          <w:szCs w:val="24"/>
          <w:lang w:eastAsia="ru-RU"/>
        </w:rPr>
        <w:t> </w:t>
      </w:r>
    </w:p>
    <w:p w:rsidR="00FE6DF2" w:rsidRPr="00FE6DF2" w:rsidRDefault="00FE6DF2" w:rsidP="00FE6DF2">
      <w:pPr>
        <w:spacing w:after="0" w:line="240" w:lineRule="auto"/>
        <w:rPr>
          <w:rFonts w:ascii="Times New Roman" w:eastAsia="Times New Roman" w:hAnsi="Times New Roman" w:cs="Times New Roman"/>
          <w:sz w:val="24"/>
          <w:szCs w:val="24"/>
          <w:lang w:eastAsia="ru-RU"/>
        </w:rPr>
      </w:pPr>
    </w:p>
    <w:p w:rsidR="00FE6DF2" w:rsidRPr="00FE6DF2" w:rsidRDefault="00FE6DF2" w:rsidP="00FE6DF2">
      <w:pPr>
        <w:spacing w:after="0" w:line="240" w:lineRule="auto"/>
        <w:ind w:firstLine="567"/>
        <w:jc w:val="both"/>
        <w:rPr>
          <w:rFonts w:ascii="Times New Roman" w:eastAsia="Times New Roman" w:hAnsi="Times New Roman" w:cs="Times New Roman"/>
          <w:color w:val="212529"/>
          <w:sz w:val="24"/>
          <w:szCs w:val="24"/>
          <w:lang w:eastAsia="ru-RU"/>
        </w:rPr>
      </w:pPr>
      <w:r w:rsidRPr="00FE6DF2">
        <w:rPr>
          <w:rFonts w:ascii="Times New Roman" w:eastAsia="Times New Roman" w:hAnsi="Times New Roman" w:cs="Times New Roman"/>
          <w:color w:val="212529"/>
          <w:sz w:val="24"/>
          <w:szCs w:val="24"/>
          <w:lang w:eastAsia="ru-RU"/>
        </w:rPr>
        <w:t> </w:t>
      </w:r>
    </w:p>
    <w:tbl>
      <w:tblPr>
        <w:tblW w:w="15300" w:type="dxa"/>
        <w:tblCellMar>
          <w:left w:w="0" w:type="dxa"/>
          <w:right w:w="0" w:type="dxa"/>
        </w:tblCellMar>
        <w:tblLook w:val="04A0" w:firstRow="1" w:lastRow="0" w:firstColumn="1" w:lastColumn="0" w:noHBand="0" w:noVBand="1"/>
      </w:tblPr>
      <w:tblGrid>
        <w:gridCol w:w="11824"/>
        <w:gridCol w:w="3476"/>
      </w:tblGrid>
      <w:tr w:rsidR="00FE6DF2" w:rsidRPr="00FE6DF2" w:rsidTr="00FE6DF2">
        <w:tc>
          <w:tcPr>
            <w:tcW w:w="11824"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after="0" w:line="240" w:lineRule="auto"/>
              <w:jc w:val="both"/>
              <w:rPr>
                <w:rFonts w:ascii="Times New Roman" w:eastAsia="Times New Roman" w:hAnsi="Times New Roman" w:cs="Times New Roman"/>
                <w:sz w:val="24"/>
                <w:szCs w:val="24"/>
                <w:lang w:eastAsia="ru-RU"/>
              </w:rPr>
            </w:pPr>
            <w:r w:rsidRPr="00FE6DF2">
              <w:rPr>
                <w:rFonts w:ascii="Times New Roman" w:eastAsia="Times New Roman" w:hAnsi="Times New Roman" w:cs="Times New Roman"/>
                <w:sz w:val="24"/>
                <w:szCs w:val="24"/>
                <w:lang w:eastAsia="ru-RU"/>
              </w:rPr>
              <w:t> </w:t>
            </w:r>
          </w:p>
        </w:tc>
        <w:tc>
          <w:tcPr>
            <w:tcW w:w="347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after="28" w:line="240" w:lineRule="auto"/>
              <w:rPr>
                <w:rFonts w:ascii="Times New Roman" w:eastAsia="Times New Roman" w:hAnsi="Times New Roman" w:cs="Times New Roman"/>
                <w:sz w:val="26"/>
                <w:szCs w:val="26"/>
                <w:lang w:eastAsia="ru-RU"/>
              </w:rPr>
            </w:pPr>
            <w:bookmarkStart w:id="0" w:name="Прил"/>
            <w:bookmarkEnd w:id="0"/>
            <w:r w:rsidRPr="00FE6DF2">
              <w:rPr>
                <w:rFonts w:ascii="Times New Roman" w:eastAsia="Times New Roman" w:hAnsi="Times New Roman" w:cs="Times New Roman"/>
                <w:sz w:val="26"/>
                <w:szCs w:val="26"/>
                <w:lang w:eastAsia="ru-RU"/>
              </w:rPr>
              <w:t>Приложение</w:t>
            </w:r>
          </w:p>
          <w:p w:rsidR="00FE6DF2" w:rsidRPr="00FE6DF2" w:rsidRDefault="00FE6DF2" w:rsidP="00FE6DF2">
            <w:pPr>
              <w:spacing w:after="0" w:line="240" w:lineRule="auto"/>
              <w:rPr>
                <w:rFonts w:ascii="Times New Roman" w:eastAsia="Times New Roman" w:hAnsi="Times New Roman" w:cs="Times New Roman"/>
                <w:sz w:val="26"/>
                <w:szCs w:val="26"/>
                <w:lang w:eastAsia="ru-RU"/>
              </w:rPr>
            </w:pPr>
            <w:r w:rsidRPr="00FE6DF2">
              <w:rPr>
                <w:rFonts w:ascii="Times New Roman" w:eastAsia="Times New Roman" w:hAnsi="Times New Roman" w:cs="Times New Roman"/>
                <w:sz w:val="26"/>
                <w:szCs w:val="26"/>
                <w:lang w:eastAsia="ru-RU"/>
              </w:rPr>
              <w:t>к постановлению</w:t>
            </w:r>
            <w:r w:rsidRPr="00FE6DF2">
              <w:rPr>
                <w:rFonts w:ascii="Times New Roman" w:eastAsia="Times New Roman" w:hAnsi="Times New Roman" w:cs="Times New Roman"/>
                <w:sz w:val="26"/>
                <w:szCs w:val="26"/>
                <w:lang w:eastAsia="ru-RU"/>
              </w:rPr>
              <w:br/>
              <w:t>Совета Министров</w:t>
            </w:r>
            <w:r w:rsidRPr="00FE6DF2">
              <w:rPr>
                <w:rFonts w:ascii="Times New Roman" w:eastAsia="Times New Roman" w:hAnsi="Times New Roman" w:cs="Times New Roman"/>
                <w:sz w:val="26"/>
                <w:szCs w:val="26"/>
                <w:lang w:eastAsia="ru-RU"/>
              </w:rPr>
              <w:br/>
              <w:t>Республики Беларусь</w:t>
            </w:r>
          </w:p>
          <w:p w:rsidR="00FE6DF2" w:rsidRPr="00FE6DF2" w:rsidRDefault="00FE6DF2" w:rsidP="00FE6DF2">
            <w:pPr>
              <w:spacing w:after="0" w:line="240" w:lineRule="auto"/>
              <w:rPr>
                <w:rFonts w:ascii="Times New Roman" w:eastAsia="Times New Roman" w:hAnsi="Times New Roman" w:cs="Times New Roman"/>
                <w:sz w:val="26"/>
                <w:szCs w:val="26"/>
                <w:lang w:eastAsia="ru-RU"/>
              </w:rPr>
            </w:pPr>
            <w:r w:rsidRPr="00FE6DF2">
              <w:rPr>
                <w:rFonts w:ascii="Times New Roman" w:eastAsia="Times New Roman" w:hAnsi="Times New Roman" w:cs="Times New Roman"/>
                <w:sz w:val="26"/>
                <w:szCs w:val="26"/>
                <w:lang w:eastAsia="ru-RU"/>
              </w:rPr>
              <w:t>18.09.2020 № 541</w:t>
            </w:r>
          </w:p>
        </w:tc>
      </w:tr>
    </w:tbl>
    <w:p w:rsidR="00FE6DF2" w:rsidRPr="00FE6DF2" w:rsidRDefault="00FE6DF2" w:rsidP="00FE6DF2">
      <w:pPr>
        <w:spacing w:before="240" w:after="240" w:line="240" w:lineRule="auto"/>
        <w:rPr>
          <w:rFonts w:ascii="Times New Roman" w:eastAsia="Times New Roman" w:hAnsi="Times New Roman" w:cs="Times New Roman"/>
          <w:b/>
          <w:bCs/>
          <w:color w:val="212529"/>
          <w:sz w:val="24"/>
          <w:szCs w:val="24"/>
          <w:lang w:eastAsia="ru-RU"/>
        </w:rPr>
      </w:pPr>
      <w:bookmarkStart w:id="1" w:name="Заг_Прил"/>
      <w:bookmarkEnd w:id="1"/>
      <w:r w:rsidRPr="00FE6DF2">
        <w:rPr>
          <w:rFonts w:ascii="Times New Roman" w:eastAsia="Times New Roman" w:hAnsi="Times New Roman" w:cs="Times New Roman"/>
          <w:b/>
          <w:bCs/>
          <w:color w:val="212529"/>
          <w:sz w:val="24"/>
          <w:szCs w:val="24"/>
          <w:lang w:eastAsia="ru-RU"/>
        </w:rPr>
        <w:t>ПЕРЕЧЕНЬ</w:t>
      </w:r>
      <w:r w:rsidRPr="00FE6DF2">
        <w:rPr>
          <w:rFonts w:ascii="Times New Roman" w:eastAsia="Times New Roman" w:hAnsi="Times New Roman" w:cs="Times New Roman"/>
          <w:b/>
          <w:bCs/>
          <w:color w:val="212529"/>
          <w:sz w:val="24"/>
          <w:szCs w:val="24"/>
          <w:lang w:eastAsia="ru-RU"/>
        </w:rPr>
        <w:br/>
        <w:t>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w:t>
      </w:r>
    </w:p>
    <w:tbl>
      <w:tblPr>
        <w:tblW w:w="15300" w:type="dxa"/>
        <w:tblCellMar>
          <w:left w:w="0" w:type="dxa"/>
          <w:right w:w="0" w:type="dxa"/>
        </w:tblCellMar>
        <w:tblLook w:val="04A0" w:firstRow="1" w:lastRow="0" w:firstColumn="1" w:lastColumn="0" w:noHBand="0" w:noVBand="1"/>
      </w:tblPr>
      <w:tblGrid>
        <w:gridCol w:w="5464"/>
        <w:gridCol w:w="2592"/>
        <w:gridCol w:w="7244"/>
      </w:tblGrid>
      <w:tr w:rsidR="00FE6DF2" w:rsidRPr="00FE6DF2" w:rsidTr="00FE6DF2">
        <w:trPr>
          <w:trHeight w:val="240"/>
        </w:trPr>
        <w:tc>
          <w:tcPr>
            <w:tcW w:w="5486" w:type="dxa"/>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FE6DF2" w:rsidRPr="00FE6DF2" w:rsidRDefault="00FE6DF2" w:rsidP="00FE6DF2">
            <w:pPr>
              <w:spacing w:before="45" w:after="45" w:line="216" w:lineRule="atLeast"/>
              <w:jc w:val="center"/>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Наименование административной процедуры</w:t>
            </w:r>
          </w:p>
        </w:tc>
        <w:tc>
          <w:tcPr>
            <w:tcW w:w="254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6DF2" w:rsidRPr="00FE6DF2" w:rsidRDefault="00FE6DF2" w:rsidP="00FE6DF2">
            <w:pPr>
              <w:spacing w:before="45" w:after="45" w:line="216" w:lineRule="atLeast"/>
              <w:jc w:val="center"/>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Структурный элемент перечня*</w:t>
            </w:r>
          </w:p>
        </w:tc>
        <w:tc>
          <w:tcPr>
            <w:tcW w:w="7271" w:type="dxa"/>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FE6DF2" w:rsidRPr="00FE6DF2" w:rsidRDefault="00FE6DF2" w:rsidP="00FE6DF2">
            <w:pPr>
              <w:spacing w:before="45" w:after="45" w:line="216" w:lineRule="atLeast"/>
              <w:jc w:val="center"/>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Документы и (или) сведения, запрашиваемые местными исполнительными и распорядительными органами</w:t>
            </w:r>
          </w:p>
        </w:tc>
      </w:tr>
      <w:tr w:rsidR="00FE6DF2" w:rsidRPr="00FE6DF2" w:rsidTr="00FE6DF2">
        <w:trPr>
          <w:trHeight w:val="240"/>
        </w:trPr>
        <w:tc>
          <w:tcPr>
            <w:tcW w:w="5486" w:type="dxa"/>
            <w:tcBorders>
              <w:top w:val="single" w:sz="4" w:space="0" w:color="auto"/>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1. </w:t>
            </w:r>
            <w:proofErr w:type="gramStart"/>
            <w:r w:rsidRPr="00FE6DF2">
              <w:rPr>
                <w:rFonts w:ascii="Times New Roman" w:eastAsia="Times New Roman" w:hAnsi="Times New Roman" w:cs="Times New Roman"/>
                <w:lang w:eastAsia="ru-RU"/>
              </w:rPr>
              <w:t>Принятие решения о разрешении отчуждения одноквартирного жилого дома, квартиры в многоквартирном или блокированном жилом доме (далее в настоящем пункте, пунктах 28–30, 33, 51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w:t>
            </w:r>
            <w:proofErr w:type="gramEnd"/>
            <w:r w:rsidRPr="00FE6DF2">
              <w:rPr>
                <w:rFonts w:ascii="Times New Roman" w:eastAsia="Times New Roman" w:hAnsi="Times New Roman" w:cs="Times New Roman"/>
                <w:lang w:eastAsia="ru-RU"/>
              </w:rPr>
              <w:t xml:space="preserve">) </w:t>
            </w:r>
            <w:proofErr w:type="gramStart"/>
            <w:r w:rsidRPr="00FE6DF2">
              <w:rPr>
                <w:rFonts w:ascii="Times New Roman" w:eastAsia="Times New Roman" w:hAnsi="Times New Roman" w:cs="Times New Roman"/>
                <w:lang w:eastAsia="ru-RU"/>
              </w:rPr>
              <w:t>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w:t>
            </w:r>
            <w:proofErr w:type="gramEnd"/>
            <w:r w:rsidRPr="00FE6DF2">
              <w:rPr>
                <w:rFonts w:ascii="Times New Roman" w:eastAsia="Times New Roman" w:hAnsi="Times New Roman" w:cs="Times New Roman"/>
                <w:lang w:eastAsia="ru-RU"/>
              </w:rPr>
              <w:t xml:space="preserve">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2543" w:type="dxa"/>
            <w:tcBorders>
              <w:top w:val="single" w:sz="4" w:space="0" w:color="auto"/>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1.1.2 пункта 1.1</w:t>
            </w:r>
          </w:p>
        </w:tc>
        <w:tc>
          <w:tcPr>
            <w:tcW w:w="7271" w:type="dxa"/>
            <w:tcBorders>
              <w:top w:val="single" w:sz="4" w:space="0" w:color="auto"/>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 (на отчуждаемое и (или) приобретаемое жилое помещение)</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сведения о согласии открытого акционерного общества «Сберегательный банк «Беларусбанк» на дарение или мену жилого помещения (его частей, долей в праве собственности),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построенного (реконструированного) или приобретенного с привлечением льготного кредита (в случае непогашения льготного кредита)</w:t>
            </w:r>
            <w:proofErr w:type="gramEnd"/>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2. </w:t>
            </w:r>
            <w:proofErr w:type="gramStart"/>
            <w:r w:rsidRPr="00FE6DF2">
              <w:rPr>
                <w:rFonts w:ascii="Times New Roman" w:eastAsia="Times New Roman" w:hAnsi="Times New Roman" w:cs="Times New Roman"/>
                <w:lang w:eastAsia="ru-RU"/>
              </w:rPr>
              <w:t>Принятие решения о разрешении раздела или изменения целевого назначения земельного участка, предоставленного гражданину для строительства и (или) обслуживания жилого дома как состоящему на учете нуждающихся в улучшении жилищных условий, до истечения 5 лет со дня государственной регистрации жилого дома, либо отчуждения такого земельного участка и (или) возведенного на нем жилого дома, объекта недвижимости, образованного в результате его раздела, слияния или</w:t>
            </w:r>
            <w:proofErr w:type="gramEnd"/>
            <w:r w:rsidRPr="00FE6DF2">
              <w:rPr>
                <w:rFonts w:ascii="Times New Roman" w:eastAsia="Times New Roman" w:hAnsi="Times New Roman" w:cs="Times New Roman"/>
                <w:lang w:eastAsia="ru-RU"/>
              </w:rPr>
              <w:t xml:space="preserve"> вычленения из него (долей в праве собственности на указанные объекты), до истечения 5 лет со дня государственной регистрации жилого дома и (или) незавершенного законсервированного строения (после отказа местного исполнительного комитета от приобретения </w:t>
            </w:r>
            <w:proofErr w:type="gramStart"/>
            <w:r w:rsidRPr="00FE6DF2">
              <w:rPr>
                <w:rFonts w:ascii="Times New Roman" w:eastAsia="Times New Roman" w:hAnsi="Times New Roman" w:cs="Times New Roman"/>
                <w:lang w:eastAsia="ru-RU"/>
              </w:rPr>
              <w:t>такого</w:t>
            </w:r>
            <w:proofErr w:type="gramEnd"/>
            <w:r w:rsidRPr="00FE6DF2">
              <w:rPr>
                <w:rFonts w:ascii="Times New Roman" w:eastAsia="Times New Roman" w:hAnsi="Times New Roman" w:cs="Times New Roman"/>
                <w:lang w:eastAsia="ru-RU"/>
              </w:rPr>
              <w:t xml:space="preserve"> отчуждаемого участка и (или) объектов)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1.1.2</w:t>
            </w:r>
            <w:r w:rsidRPr="00FE6DF2">
              <w:rPr>
                <w:rFonts w:ascii="Times New Roman" w:eastAsia="Times New Roman" w:hAnsi="Times New Roman" w:cs="Times New Roman"/>
                <w:sz w:val="17"/>
                <w:szCs w:val="17"/>
                <w:vertAlign w:val="superscript"/>
                <w:lang w:eastAsia="ru-RU"/>
              </w:rPr>
              <w:t>1</w:t>
            </w:r>
            <w:r w:rsidRPr="00FE6DF2">
              <w:rPr>
                <w:rFonts w:ascii="Times New Roman" w:eastAsia="Times New Roman" w:hAnsi="Times New Roman" w:cs="Times New Roman"/>
                <w:lang w:eastAsia="ru-RU"/>
              </w:rPr>
              <w:t> пункта 1.1</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справка о состоянии на учете </w:t>
            </w:r>
            <w:proofErr w:type="gramStart"/>
            <w:r w:rsidRPr="00FE6DF2">
              <w:rPr>
                <w:rFonts w:ascii="Times New Roman" w:eastAsia="Times New Roman" w:hAnsi="Times New Roman" w:cs="Times New Roman"/>
                <w:lang w:eastAsia="ru-RU"/>
              </w:rPr>
              <w:t>нуждающихся</w:t>
            </w:r>
            <w:proofErr w:type="gramEnd"/>
            <w:r w:rsidRPr="00FE6DF2">
              <w:rPr>
                <w:rFonts w:ascii="Times New Roman" w:eastAsia="Times New Roman" w:hAnsi="Times New Roman" w:cs="Times New Roman"/>
                <w:lang w:eastAsia="ru-RU"/>
              </w:rPr>
              <w:t xml:space="preserve"> в улучшении жилищных условий</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2</w:t>
            </w:r>
            <w:r w:rsidRPr="00FE6DF2">
              <w:rPr>
                <w:rFonts w:ascii="Times New Roman" w:eastAsia="Times New Roman" w:hAnsi="Times New Roman" w:cs="Times New Roman"/>
                <w:sz w:val="17"/>
                <w:szCs w:val="17"/>
                <w:vertAlign w:val="superscript"/>
                <w:lang w:eastAsia="ru-RU"/>
              </w:rPr>
              <w:t>1</w:t>
            </w:r>
            <w:r w:rsidRPr="00FE6DF2">
              <w:rPr>
                <w:rFonts w:ascii="Times New Roman" w:eastAsia="Times New Roman" w:hAnsi="Times New Roman" w:cs="Times New Roman"/>
                <w:lang w:eastAsia="ru-RU"/>
              </w:rPr>
              <w:t>. </w:t>
            </w:r>
            <w:proofErr w:type="gramStart"/>
            <w:r w:rsidRPr="00FE6DF2">
              <w:rPr>
                <w:rFonts w:ascii="Times New Roman" w:eastAsia="Times New Roman" w:hAnsi="Times New Roman" w:cs="Times New Roman"/>
                <w:lang w:eastAsia="ru-RU"/>
              </w:rPr>
              <w:t>Принятие решения о разрешении отчуждения жилых помещений, доли (долей) в праве 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задолженности по таким кредитам, о рефинансировании таких кредитов), если на</w:t>
            </w:r>
            <w:proofErr w:type="gramEnd"/>
            <w:r w:rsidRPr="00FE6DF2">
              <w:rPr>
                <w:rFonts w:ascii="Times New Roman" w:eastAsia="Times New Roman" w:hAnsi="Times New Roman" w:cs="Times New Roman"/>
                <w:lang w:eastAsia="ru-RU"/>
              </w:rPr>
              <w:t> возврат (погашение) этих кредитов, займов и уплату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1.1.2</w:t>
            </w:r>
            <w:r w:rsidRPr="00FE6DF2">
              <w:rPr>
                <w:rFonts w:ascii="Times New Roman" w:eastAsia="Times New Roman" w:hAnsi="Times New Roman" w:cs="Times New Roman"/>
                <w:sz w:val="17"/>
                <w:szCs w:val="17"/>
                <w:vertAlign w:val="superscript"/>
                <w:lang w:eastAsia="ru-RU"/>
              </w:rPr>
              <w:t>2</w:t>
            </w:r>
            <w:r w:rsidRPr="00FE6DF2">
              <w:rPr>
                <w:rFonts w:ascii="Times New Roman" w:eastAsia="Times New Roman" w:hAnsi="Times New Roman" w:cs="Times New Roman"/>
                <w:lang w:eastAsia="ru-RU"/>
              </w:rPr>
              <w:t> пункта 1.1</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3. </w:t>
            </w:r>
            <w:proofErr w:type="gramStart"/>
            <w:r w:rsidRPr="00FE6DF2">
              <w:rPr>
                <w:rFonts w:ascii="Times New Roman" w:eastAsia="Times New Roman" w:hAnsi="Times New Roman" w:cs="Times New Roman"/>
                <w:lang w:eastAsia="ru-RU"/>
              </w:rPr>
              <w:t>Принятие решения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государственное</w:t>
            </w:r>
            <w:proofErr w:type="gramEnd"/>
            <w:r w:rsidRPr="00FE6DF2">
              <w:rPr>
                <w:rFonts w:ascii="Times New Roman" w:eastAsia="Times New Roman" w:hAnsi="Times New Roman" w:cs="Times New Roman"/>
                <w:lang w:eastAsia="ru-RU"/>
              </w:rPr>
              <w:t xml:space="preserve"> обеспечение в детские </w:t>
            </w:r>
            <w:proofErr w:type="spellStart"/>
            <w:r w:rsidRPr="00FE6DF2">
              <w:rPr>
                <w:rFonts w:ascii="Times New Roman" w:eastAsia="Times New Roman" w:hAnsi="Times New Roman" w:cs="Times New Roman"/>
                <w:lang w:eastAsia="ru-RU"/>
              </w:rPr>
              <w:t>интернатные</w:t>
            </w:r>
            <w:proofErr w:type="spellEnd"/>
            <w:r w:rsidRPr="00FE6DF2">
              <w:rPr>
                <w:rFonts w:ascii="Times New Roman" w:eastAsia="Times New Roman" w:hAnsi="Times New Roman" w:cs="Times New Roman"/>
                <w:lang w:eastAsia="ru-RU"/>
              </w:rPr>
              <w:t xml:space="preserve">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1.1.3 пункта 1.1</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 (на отчуждаемое и (или) приобретаемое жилое помещение)</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информация, подтверждающая соответствие приобретаемого жилого помещения типовым потребительским качествам (акт обследования, сведения, копии документов и другое), – из местного исполнительного и распорядительного органа по месту расположения приобретаемого жилого помещения</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 xml:space="preserve">согласие на отчуждение жилого помещения законного представителя несовершеннолетнего, находящегося в детском </w:t>
            </w:r>
            <w:proofErr w:type="spellStart"/>
            <w:r w:rsidRPr="00FE6DF2">
              <w:rPr>
                <w:rFonts w:ascii="Times New Roman" w:eastAsia="Times New Roman" w:hAnsi="Times New Roman" w:cs="Times New Roman"/>
                <w:lang w:eastAsia="ru-RU"/>
              </w:rPr>
              <w:t>интернатном</w:t>
            </w:r>
            <w:proofErr w:type="spellEnd"/>
            <w:r w:rsidRPr="00FE6DF2">
              <w:rPr>
                <w:rFonts w:ascii="Times New Roman" w:eastAsia="Times New Roman" w:hAnsi="Times New Roman" w:cs="Times New Roman"/>
                <w:lang w:eastAsia="ru-RU"/>
              </w:rPr>
              <w:t xml:space="preserve"> учреждении, воспитывающегося в опекунской семье, приемной семье, детском доме семейного типа, – в отношении жилых помещений, в которых проживают несовершеннолетние члены, бывшие члены семей собственников жилых помещений, признанные находящимися в социально опасном положении либо признанные нуждающимися в государственной защите, или жилых помещений, закрепленных за детьми-сиротами или детьми, оставшимися без</w:t>
            </w:r>
            <w:proofErr w:type="gramEnd"/>
            <w:r w:rsidRPr="00FE6DF2">
              <w:rPr>
                <w:rFonts w:ascii="Times New Roman" w:eastAsia="Times New Roman" w:hAnsi="Times New Roman" w:cs="Times New Roman"/>
                <w:lang w:eastAsia="ru-RU"/>
              </w:rPr>
              <w:t xml:space="preserve"> попечения родителей</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документы, послужившие основанием для осуществления государственной регистрации запрета на отчуждение жилого помещения (копии решений о признании ребенка находящимся в социально опасном положении, признании ребенка нуждающимся в государственной защите, закреплении жилого помещения и другое), – из местного исполнительного и распорядительного органа</w:t>
            </w:r>
            <w:proofErr w:type="gramEnd"/>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4. Принятие решения о даче согласия на залог жилого помещения, в котором проживают несовершеннолетние либо принадлежащего несовершеннолетним</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1.1.4 пункта 1.1</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 (на жилое помещение, являющееся предметом залога)</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5. </w:t>
            </w:r>
            <w:proofErr w:type="gramStart"/>
            <w:r w:rsidRPr="00FE6DF2">
              <w:rPr>
                <w:rFonts w:ascii="Times New Roman" w:eastAsia="Times New Roman" w:hAnsi="Times New Roman" w:cs="Times New Roman"/>
                <w:lang w:eastAsia="ru-RU"/>
              </w:rPr>
              <w:t>Принятие решения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roofErr w:type="gramEnd"/>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1.1.5 пункта 1.1</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(справки) о занимаемом в данном населенном пункте жилом помещении, месте жительства и составе семьи</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w:t>
            </w:r>
            <w:proofErr w:type="gramEnd"/>
            <w:r w:rsidRPr="00FE6DF2">
              <w:rPr>
                <w:rFonts w:ascii="Times New Roman" w:eastAsia="Times New Roman" w:hAnsi="Times New Roman" w:cs="Times New Roman"/>
                <w:lang w:eastAsia="ru-RU"/>
              </w:rPr>
              <w:t xml:space="preserve"> </w:t>
            </w:r>
            <w:proofErr w:type="gramStart"/>
            <w:r w:rsidRPr="00FE6DF2">
              <w:rPr>
                <w:rFonts w:ascii="Times New Roman" w:eastAsia="Times New Roman" w:hAnsi="Times New Roman" w:cs="Times New Roman"/>
                <w:lang w:eastAsia="ru-RU"/>
              </w:rPr>
              <w:t>Минского района)**</w:t>
            </w:r>
            <w:proofErr w:type="gramEnd"/>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w:t>
            </w:r>
            <w:proofErr w:type="gramStart"/>
            <w:r w:rsidRPr="00FE6DF2">
              <w:rPr>
                <w:rFonts w:ascii="Times New Roman" w:eastAsia="Times New Roman" w:hAnsi="Times New Roman" w:cs="Times New Roman"/>
                <w:lang w:eastAsia="ru-RU"/>
              </w:rPr>
              <w:t>нуждающихся</w:t>
            </w:r>
            <w:proofErr w:type="gramEnd"/>
            <w:r w:rsidRPr="00FE6DF2">
              <w:rPr>
                <w:rFonts w:ascii="Times New Roman" w:eastAsia="Times New Roman" w:hAnsi="Times New Roman" w:cs="Times New Roman"/>
                <w:lang w:eastAsia="ru-RU"/>
              </w:rPr>
              <w:t xml:space="preserve"> в улучшении жилищных условий по основанию, предусмотренному </w:t>
            </w:r>
            <w:hyperlink r:id="rId24" w:anchor="&amp;Article=36&amp;Point=1&amp;UnderPoint=1.3" w:history="1">
              <w:r w:rsidRPr="00FE6DF2">
                <w:rPr>
                  <w:rFonts w:ascii="Times New Roman" w:eastAsia="Times New Roman" w:hAnsi="Times New Roman" w:cs="Times New Roman"/>
                  <w:color w:val="000CFF"/>
                  <w:lang w:eastAsia="ru-RU"/>
                </w:rPr>
                <w:t>подпунктом 1.3</w:t>
              </w:r>
            </w:hyperlink>
            <w:r w:rsidRPr="00FE6DF2">
              <w:rPr>
                <w:rFonts w:ascii="Times New Roman" w:eastAsia="Times New Roman" w:hAnsi="Times New Roman" w:cs="Times New Roman"/>
                <w:lang w:eastAsia="ru-RU"/>
              </w:rPr>
              <w:t> пункта 1 статьи 36 Жилищного кодекса Республики Беларусь (далее – Жилищный кодекс)</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копии документа об образовании и трудового договора (контракта) с трудоустроившей организацией – при принятии граждан на учет </w:t>
            </w:r>
            <w:proofErr w:type="gramStart"/>
            <w:r w:rsidRPr="00FE6DF2">
              <w:rPr>
                <w:rFonts w:ascii="Times New Roman" w:eastAsia="Times New Roman" w:hAnsi="Times New Roman" w:cs="Times New Roman"/>
                <w:lang w:eastAsia="ru-RU"/>
              </w:rPr>
              <w:t>нуждающихся</w:t>
            </w:r>
            <w:proofErr w:type="gramEnd"/>
            <w:r w:rsidRPr="00FE6DF2">
              <w:rPr>
                <w:rFonts w:ascii="Times New Roman" w:eastAsia="Times New Roman" w:hAnsi="Times New Roman" w:cs="Times New Roman"/>
                <w:lang w:eastAsia="ru-RU"/>
              </w:rPr>
              <w:t xml:space="preserve"> в улучшении жилищных условий по основанию, предусмотренному </w:t>
            </w:r>
            <w:hyperlink r:id="rId25" w:anchor="&amp;Article=36&amp;Point=2" w:history="1">
              <w:r w:rsidRPr="00FE6DF2">
                <w:rPr>
                  <w:rFonts w:ascii="Times New Roman" w:eastAsia="Times New Roman" w:hAnsi="Times New Roman" w:cs="Times New Roman"/>
                  <w:color w:val="000CFF"/>
                  <w:lang w:eastAsia="ru-RU"/>
                </w:rPr>
                <w:t>пунктом 2</w:t>
              </w:r>
            </w:hyperlink>
            <w:r w:rsidRPr="00FE6DF2">
              <w:rPr>
                <w:rFonts w:ascii="Times New Roman" w:eastAsia="Times New Roman" w:hAnsi="Times New Roman" w:cs="Times New Roman"/>
                <w:lang w:eastAsia="ru-RU"/>
              </w:rPr>
              <w:t> статьи 36 Жилищного кодекса</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договор найма жилого помещения – при принятии граждан на учет </w:t>
            </w:r>
            <w:proofErr w:type="gramStart"/>
            <w:r w:rsidRPr="00FE6DF2">
              <w:rPr>
                <w:rFonts w:ascii="Times New Roman" w:eastAsia="Times New Roman" w:hAnsi="Times New Roman" w:cs="Times New Roman"/>
                <w:lang w:eastAsia="ru-RU"/>
              </w:rPr>
              <w:t>нуждающихся</w:t>
            </w:r>
            <w:proofErr w:type="gramEnd"/>
            <w:r w:rsidRPr="00FE6DF2">
              <w:rPr>
                <w:rFonts w:ascii="Times New Roman" w:eastAsia="Times New Roman" w:hAnsi="Times New Roman" w:cs="Times New Roman"/>
                <w:lang w:eastAsia="ru-RU"/>
              </w:rPr>
              <w:t xml:space="preserve"> в улучшении жилищных условий по основаниям, предусмотренным </w:t>
            </w:r>
            <w:hyperlink r:id="rId26" w:anchor="&amp;Article=36&amp;Point=1&amp;UnderPoint=1.4" w:history="1">
              <w:r w:rsidRPr="00FE6DF2">
                <w:rPr>
                  <w:rFonts w:ascii="Times New Roman" w:eastAsia="Times New Roman" w:hAnsi="Times New Roman" w:cs="Times New Roman"/>
                  <w:color w:val="000CFF"/>
                  <w:lang w:eastAsia="ru-RU"/>
                </w:rPr>
                <w:t>подпунктами 1.4–1.6</w:t>
              </w:r>
            </w:hyperlink>
            <w:r w:rsidRPr="00FE6DF2">
              <w:rPr>
                <w:rFonts w:ascii="Times New Roman" w:eastAsia="Times New Roman" w:hAnsi="Times New Roman" w:cs="Times New Roman"/>
                <w:lang w:eastAsia="ru-RU"/>
              </w:rPr>
              <w:t> пункта 1 статьи 36 Жилищного кодекса</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договор финансовой аренды (лизинга) жилого помещения – при принятии граждан на учет </w:t>
            </w:r>
            <w:proofErr w:type="gramStart"/>
            <w:r w:rsidRPr="00FE6DF2">
              <w:rPr>
                <w:rFonts w:ascii="Times New Roman" w:eastAsia="Times New Roman" w:hAnsi="Times New Roman" w:cs="Times New Roman"/>
                <w:lang w:eastAsia="ru-RU"/>
              </w:rPr>
              <w:t>нуждающихся</w:t>
            </w:r>
            <w:proofErr w:type="gramEnd"/>
            <w:r w:rsidRPr="00FE6DF2">
              <w:rPr>
                <w:rFonts w:ascii="Times New Roman" w:eastAsia="Times New Roman" w:hAnsi="Times New Roman" w:cs="Times New Roman"/>
                <w:lang w:eastAsia="ru-RU"/>
              </w:rPr>
              <w:t xml:space="preserve"> в улучшении жилищных условий по основанию, предусмотренному </w:t>
            </w:r>
            <w:hyperlink r:id="rId27" w:anchor="&amp;Article=36&amp;Point=1&amp;UnderPoint=1.5" w:history="1">
              <w:r w:rsidRPr="00FE6DF2">
                <w:rPr>
                  <w:rFonts w:ascii="Times New Roman" w:eastAsia="Times New Roman" w:hAnsi="Times New Roman" w:cs="Times New Roman"/>
                  <w:color w:val="000CFF"/>
                  <w:lang w:eastAsia="ru-RU"/>
                </w:rPr>
                <w:t>подпунктом 1.5</w:t>
              </w:r>
            </w:hyperlink>
            <w:r w:rsidRPr="00FE6DF2">
              <w:rPr>
                <w:rFonts w:ascii="Times New Roman" w:eastAsia="Times New Roman" w:hAnsi="Times New Roman" w:cs="Times New Roman"/>
                <w:lang w:eastAsia="ru-RU"/>
              </w:rPr>
              <w:t> пункта 1 статьи 36 Жилищного кодекса</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w:t>
            </w:r>
            <w:proofErr w:type="gramStart"/>
            <w:r w:rsidRPr="00FE6DF2">
              <w:rPr>
                <w:rFonts w:ascii="Times New Roman" w:eastAsia="Times New Roman" w:hAnsi="Times New Roman" w:cs="Times New Roman"/>
                <w:lang w:eastAsia="ru-RU"/>
              </w:rPr>
              <w:t>нуждающихся</w:t>
            </w:r>
            <w:proofErr w:type="gramEnd"/>
            <w:r w:rsidRPr="00FE6DF2">
              <w:rPr>
                <w:rFonts w:ascii="Times New Roman" w:eastAsia="Times New Roman" w:hAnsi="Times New Roman" w:cs="Times New Roman"/>
                <w:lang w:eastAsia="ru-RU"/>
              </w:rPr>
              <w:t xml:space="preserve"> в улучшении жилищных условий по основанию, предусмотренному </w:t>
            </w:r>
            <w:hyperlink r:id="rId28" w:anchor="&amp;Article=36&amp;Point=1&amp;UnderPoint=1.11" w:history="1">
              <w:r w:rsidRPr="00FE6DF2">
                <w:rPr>
                  <w:rFonts w:ascii="Times New Roman" w:eastAsia="Times New Roman" w:hAnsi="Times New Roman" w:cs="Times New Roman"/>
                  <w:color w:val="000CFF"/>
                  <w:lang w:eastAsia="ru-RU"/>
                </w:rPr>
                <w:t>подпунктом 1.11</w:t>
              </w:r>
            </w:hyperlink>
            <w:r w:rsidRPr="00FE6DF2">
              <w:rPr>
                <w:rFonts w:ascii="Times New Roman" w:eastAsia="Times New Roman" w:hAnsi="Times New Roman" w:cs="Times New Roman"/>
                <w:lang w:eastAsia="ru-RU"/>
              </w:rPr>
              <w:t> пункта 1 статьи 36 Жилищного кодекса</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копия трудового договора (контракта) – при принятии граждан на учет </w:t>
            </w:r>
            <w:proofErr w:type="gramStart"/>
            <w:r w:rsidRPr="00FE6DF2">
              <w:rPr>
                <w:rFonts w:ascii="Times New Roman" w:eastAsia="Times New Roman" w:hAnsi="Times New Roman" w:cs="Times New Roman"/>
                <w:lang w:eastAsia="ru-RU"/>
              </w:rPr>
              <w:t>нуждающихся</w:t>
            </w:r>
            <w:proofErr w:type="gramEnd"/>
            <w:r w:rsidRPr="00FE6DF2">
              <w:rPr>
                <w:rFonts w:ascii="Times New Roman" w:eastAsia="Times New Roman" w:hAnsi="Times New Roman" w:cs="Times New Roman"/>
                <w:lang w:eastAsia="ru-RU"/>
              </w:rPr>
              <w:t xml:space="preserve"> в улучшении жилищных условий по основанию, предусмотренному </w:t>
            </w:r>
            <w:hyperlink r:id="rId29" w:anchor="&amp;Article=36&amp;Point=1&amp;UnderPoint=1.4" w:history="1">
              <w:r w:rsidRPr="00FE6DF2">
                <w:rPr>
                  <w:rFonts w:ascii="Times New Roman" w:eastAsia="Times New Roman" w:hAnsi="Times New Roman" w:cs="Times New Roman"/>
                  <w:color w:val="000CFF"/>
                  <w:lang w:eastAsia="ru-RU"/>
                </w:rPr>
                <w:t>подпунктом 1.4</w:t>
              </w:r>
            </w:hyperlink>
            <w:r w:rsidRPr="00FE6DF2">
              <w:rPr>
                <w:rFonts w:ascii="Times New Roman" w:eastAsia="Times New Roman" w:hAnsi="Times New Roman" w:cs="Times New Roman"/>
                <w:lang w:eastAsia="ru-RU"/>
              </w:rPr>
              <w:t> пункта 1 статьи 36 Жилищного кодекса</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w:t>
            </w:r>
            <w:proofErr w:type="gramEnd"/>
            <w:r w:rsidRPr="00FE6DF2">
              <w:rPr>
                <w:rFonts w:ascii="Times New Roman" w:eastAsia="Times New Roman" w:hAnsi="Times New Roman" w:cs="Times New Roman"/>
                <w:lang w:eastAsia="ru-RU"/>
              </w:rPr>
              <w:t xml:space="preserve"> и распорядительным органом по месту нахождения данного жилого помещения, – при принятии граждан на учет </w:t>
            </w:r>
            <w:proofErr w:type="gramStart"/>
            <w:r w:rsidRPr="00FE6DF2">
              <w:rPr>
                <w:rFonts w:ascii="Times New Roman" w:eastAsia="Times New Roman" w:hAnsi="Times New Roman" w:cs="Times New Roman"/>
                <w:lang w:eastAsia="ru-RU"/>
              </w:rPr>
              <w:t>нуждающихся</w:t>
            </w:r>
            <w:proofErr w:type="gramEnd"/>
            <w:r w:rsidRPr="00FE6DF2">
              <w:rPr>
                <w:rFonts w:ascii="Times New Roman" w:eastAsia="Times New Roman" w:hAnsi="Times New Roman" w:cs="Times New Roman"/>
                <w:lang w:eastAsia="ru-RU"/>
              </w:rPr>
              <w:t xml:space="preserve"> в улучшении жилищных условий по основанию, предусмотренному </w:t>
            </w:r>
            <w:hyperlink r:id="rId30" w:anchor="&amp;Article=36&amp;Point=3" w:history="1">
              <w:r w:rsidRPr="00FE6DF2">
                <w:rPr>
                  <w:rFonts w:ascii="Times New Roman" w:eastAsia="Times New Roman" w:hAnsi="Times New Roman" w:cs="Times New Roman"/>
                  <w:color w:val="000CFF"/>
                  <w:lang w:eastAsia="ru-RU"/>
                </w:rPr>
                <w:t>пунктом 3</w:t>
              </w:r>
            </w:hyperlink>
            <w:r w:rsidRPr="00FE6DF2">
              <w:rPr>
                <w:rFonts w:ascii="Times New Roman" w:eastAsia="Times New Roman" w:hAnsi="Times New Roman" w:cs="Times New Roman"/>
                <w:lang w:eastAsia="ru-RU"/>
              </w:rPr>
              <w:t> статьи 36 Жилищного кодекса</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информация о факте заключения (</w:t>
            </w:r>
            <w:proofErr w:type="spellStart"/>
            <w:r w:rsidRPr="00FE6DF2">
              <w:rPr>
                <w:rFonts w:ascii="Times New Roman" w:eastAsia="Times New Roman" w:hAnsi="Times New Roman" w:cs="Times New Roman"/>
                <w:lang w:eastAsia="ru-RU"/>
              </w:rPr>
              <w:t>незаключения</w:t>
            </w:r>
            <w:proofErr w:type="spellEnd"/>
            <w:r w:rsidRPr="00FE6DF2">
              <w:rPr>
                <w:rFonts w:ascii="Times New Roman" w:eastAsia="Times New Roman" w:hAnsi="Times New Roman" w:cs="Times New Roman"/>
                <w:lang w:eastAsia="ru-RU"/>
              </w:rPr>
              <w:t>)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w:t>
            </w:r>
            <w:proofErr w:type="gramEnd"/>
            <w:r w:rsidRPr="00FE6DF2">
              <w:rPr>
                <w:rFonts w:ascii="Times New Roman" w:eastAsia="Times New Roman" w:hAnsi="Times New Roman" w:cs="Times New Roman"/>
                <w:lang w:eastAsia="ru-RU"/>
              </w:rPr>
              <w:t xml:space="preserve"> учет нуждающихся в улучшении жилищных условий, и совершеннолетних членов его семьи при принятии их на такой учет в составе семьи этого гражданина***</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6. Исключен</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7. Исключен</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8. Исключен</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9. Исключен</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10. Принятие решения об индексации именных приватизационных чеков «Жилье»</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1.1.10 пункта 1.1</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начисленной жилищной квоте</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справка о состоянии на учете </w:t>
            </w:r>
            <w:proofErr w:type="gramStart"/>
            <w:r w:rsidRPr="00FE6DF2">
              <w:rPr>
                <w:rFonts w:ascii="Times New Roman" w:eastAsia="Times New Roman" w:hAnsi="Times New Roman" w:cs="Times New Roman"/>
                <w:lang w:eastAsia="ru-RU"/>
              </w:rPr>
              <w:t>нуждающихся</w:t>
            </w:r>
            <w:proofErr w:type="gramEnd"/>
            <w:r w:rsidRPr="00FE6DF2">
              <w:rPr>
                <w:rFonts w:ascii="Times New Roman" w:eastAsia="Times New Roman" w:hAnsi="Times New Roman" w:cs="Times New Roman"/>
                <w:lang w:eastAsia="ru-RU"/>
              </w:rPr>
              <w:t xml:space="preserve"> в улучшении жилищных условий</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справка подразделения банка (юридического лица) о задолженности по возврату кредита (ссуды) на момент обращения гражданина*** – при погашении задолженности по кредитам (ссудам), взятым и использованным для уплаты паевого взноса в жилищном или жилищно-строительном кооперативе, финансирования индивидуального или коллективного жилищного строительства, реконструкции одноквартирных, блокированных жилых домов, долевого участия в жилищном строительстве, приобретения жилья путем покупки</w:t>
            </w:r>
            <w:proofErr w:type="gramEnd"/>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дате ввода дома в эксплуатацию – при погашении задолженности по кредитам (ссудам), взятым и использованным для уплаты паевого взноса в жилищном или жилищно-строительном кооперативе, финансирования индивидуального или коллективного жилищного строительства, реконструкции одноквартирных, блокированных жилых домов, долевого участия в жилищном строительстве, приобретения жилья путем покупки после ввода дома в эксплуатацию</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11. Принятие решения о разделении именных приватизационных чеков «Жилье»</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1.1.11 пункта 1.1</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начисленной жилищной квоте</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12. Принятие решения о признании жилого помещения не соответствующим установленным для проживания санитарным и техническим требованиям</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1.1.12 пункта 1.1</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13. Принятие решения об изменении договора найма жилого помещения государственного жилищного фонда:</w:t>
            </w:r>
          </w:p>
        </w:tc>
        <w:tc>
          <w:tcPr>
            <w:tcW w:w="2543" w:type="dxa"/>
            <w:vMerge w:val="restart"/>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1.1.13 пункта 1.1</w:t>
            </w:r>
          </w:p>
        </w:tc>
        <w:tc>
          <w:tcPr>
            <w:tcW w:w="7271" w:type="dxa"/>
            <w:vMerge w:val="restart"/>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(справки) о занимаемом в данном населенном пункте жилом помещении, месте жительства и составе семьи</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информация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жилищного фонда – в случае изменения договора найма жилого помещения социального пользования, договора найма арендного жилья, заключенного на срок трудовых отношений**</w:t>
            </w:r>
            <w:proofErr w:type="gramEnd"/>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ind w:left="283"/>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 требованию нанимателей, объединяющихся в одну семью</w:t>
            </w:r>
          </w:p>
          <w:p w:rsidR="00FE6DF2" w:rsidRPr="00FE6DF2" w:rsidRDefault="00FE6DF2" w:rsidP="00FE6DF2">
            <w:pPr>
              <w:spacing w:before="120" w:after="45" w:line="216" w:lineRule="atLeast"/>
              <w:ind w:left="283"/>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вследствие признания нанимателем другого члена семьи</w:t>
            </w:r>
          </w:p>
          <w:p w:rsidR="00FE6DF2" w:rsidRPr="00FE6DF2" w:rsidRDefault="00FE6DF2" w:rsidP="00FE6DF2">
            <w:pPr>
              <w:spacing w:before="120" w:after="45" w:line="216" w:lineRule="atLeast"/>
              <w:ind w:left="283"/>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 требованию члена семьи нанимателя</w:t>
            </w:r>
          </w:p>
        </w:tc>
        <w:tc>
          <w:tcPr>
            <w:tcW w:w="0" w:type="auto"/>
            <w:vMerge/>
            <w:tcBorders>
              <w:top w:val="nil"/>
              <w:left w:val="nil"/>
              <w:bottom w:val="nil"/>
              <w:right w:val="nil"/>
            </w:tcBorders>
            <w:vAlign w:val="center"/>
            <w:hideMark/>
          </w:tcPr>
          <w:p w:rsidR="00FE6DF2" w:rsidRPr="00FE6DF2" w:rsidRDefault="00FE6DF2" w:rsidP="00FE6DF2">
            <w:pPr>
              <w:spacing w:after="0" w:line="240" w:lineRule="auto"/>
              <w:rPr>
                <w:rFonts w:ascii="Times New Roman" w:eastAsia="Times New Roman" w:hAnsi="Times New Roman" w:cs="Times New Roman"/>
                <w:lang w:eastAsia="ru-RU"/>
              </w:rPr>
            </w:pPr>
          </w:p>
        </w:tc>
        <w:tc>
          <w:tcPr>
            <w:tcW w:w="0" w:type="auto"/>
            <w:vMerge/>
            <w:tcBorders>
              <w:top w:val="nil"/>
              <w:left w:val="nil"/>
              <w:bottom w:val="nil"/>
              <w:right w:val="nil"/>
            </w:tcBorders>
            <w:vAlign w:val="center"/>
            <w:hideMark/>
          </w:tcPr>
          <w:p w:rsidR="00FE6DF2" w:rsidRPr="00FE6DF2" w:rsidRDefault="00FE6DF2" w:rsidP="00FE6DF2">
            <w:pPr>
              <w:spacing w:after="0" w:line="240" w:lineRule="auto"/>
              <w:rPr>
                <w:rFonts w:ascii="Times New Roman" w:eastAsia="Times New Roman" w:hAnsi="Times New Roman" w:cs="Times New Roman"/>
                <w:lang w:eastAsia="ru-RU"/>
              </w:rPr>
            </w:pP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14. Принятие решения о переводе жилого помещения </w:t>
            </w:r>
            <w:proofErr w:type="gramStart"/>
            <w:r w:rsidRPr="00FE6DF2">
              <w:rPr>
                <w:rFonts w:ascii="Times New Roman" w:eastAsia="Times New Roman" w:hAnsi="Times New Roman" w:cs="Times New Roman"/>
                <w:lang w:eastAsia="ru-RU"/>
              </w:rPr>
              <w:t>в</w:t>
            </w:r>
            <w:proofErr w:type="gramEnd"/>
            <w:r w:rsidRPr="00FE6DF2">
              <w:rPr>
                <w:rFonts w:ascii="Times New Roman" w:eastAsia="Times New Roman" w:hAnsi="Times New Roman" w:cs="Times New Roman"/>
                <w:lang w:eastAsia="ru-RU"/>
              </w:rPr>
              <w:t> нежилое</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1.1.14 пункта 1.1</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информация о существующих в момент выдачи информации правах, ограничениях (обременениях) прав на земельный участок**</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согласие органов опеки и попечительства – в случае проживания в жилом помещении несовершеннолетних, признанных находящимися в социально опасном положении либо признанных нуждающимися в государственной защите, или граждан, признанных недееспособными или ограниченных в дееспособности судом, или закрепления этого жилого помещения за детьми-сиротами или детьми, оставшимися без попечения родителей</w:t>
            </w:r>
            <w:proofErr w:type="gramEnd"/>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копия охранного обязательства, если помещение расположено в здании, имеющем статус историко-культурной ценности</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15. Принятие решения о переводе нежилого помещения </w:t>
            </w:r>
            <w:proofErr w:type="gramStart"/>
            <w:r w:rsidRPr="00FE6DF2">
              <w:rPr>
                <w:rFonts w:ascii="Times New Roman" w:eastAsia="Times New Roman" w:hAnsi="Times New Roman" w:cs="Times New Roman"/>
                <w:lang w:eastAsia="ru-RU"/>
              </w:rPr>
              <w:t>в</w:t>
            </w:r>
            <w:proofErr w:type="gramEnd"/>
            <w:r w:rsidRPr="00FE6DF2">
              <w:rPr>
                <w:rFonts w:ascii="Times New Roman" w:eastAsia="Times New Roman" w:hAnsi="Times New Roman" w:cs="Times New Roman"/>
                <w:lang w:eastAsia="ru-RU"/>
              </w:rPr>
              <w:t> жилое</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1.1.15</w:t>
            </w:r>
            <w:r w:rsidRPr="00FE6DF2">
              <w:rPr>
                <w:rFonts w:ascii="Times New Roman" w:eastAsia="Times New Roman" w:hAnsi="Times New Roman" w:cs="Times New Roman"/>
                <w:sz w:val="17"/>
                <w:szCs w:val="17"/>
                <w:vertAlign w:val="superscript"/>
                <w:lang w:eastAsia="ru-RU"/>
              </w:rPr>
              <w:t>1</w:t>
            </w:r>
            <w:r w:rsidRPr="00FE6DF2">
              <w:rPr>
                <w:rFonts w:ascii="Times New Roman" w:eastAsia="Times New Roman" w:hAnsi="Times New Roman" w:cs="Times New Roman"/>
                <w:lang w:eastAsia="ru-RU"/>
              </w:rPr>
              <w:t> пункта 1.1</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информация о существующих в момент выдачи информации правах, ограничениях (обременениях) прав на капитальное строение**</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копия охранного обязательства, если помещение расположено в здании, имеющем статус историко-культурной ценности</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16. Принятие решения о сносе непригодного для проживания жилого помещения</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1.1.16 пункта 1.1</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информация о существующих в момент выдачи информации правах, ограничениях (обременениях) прав на капитальное строение**</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согласие органов опеки и попечительства – в случае выбора гражданином, являющимся собственником сносимого жилого помещения (доли в праве общей собственности на соответствующее недвижимое имущество), права на получение денежной компенсации, если в подлежащем сносу жилом доме (квартире) зарегистрированы несовершеннолетние члены семьи собственника, признанные находящимися в социально опасном положении либо признанные нуждающимися в государственной защите, или в жилом доме (квартире) проживают граждане, признанные</w:t>
            </w:r>
            <w:proofErr w:type="gramEnd"/>
            <w:r w:rsidRPr="00FE6DF2">
              <w:rPr>
                <w:rFonts w:ascii="Times New Roman" w:eastAsia="Times New Roman" w:hAnsi="Times New Roman" w:cs="Times New Roman"/>
                <w:lang w:eastAsia="ru-RU"/>
              </w:rPr>
              <w:t xml:space="preserve"> </w:t>
            </w:r>
            <w:proofErr w:type="gramStart"/>
            <w:r w:rsidRPr="00FE6DF2">
              <w:rPr>
                <w:rFonts w:ascii="Times New Roman" w:eastAsia="Times New Roman" w:hAnsi="Times New Roman" w:cs="Times New Roman"/>
                <w:lang w:eastAsia="ru-RU"/>
              </w:rPr>
              <w:t>недееспособными или ограниченные в дееспособности судом, или этот жилой дом (квартира) закреплен за детьми-сиротами или детьми, оставшимися без попечения родителей</w:t>
            </w:r>
            <w:proofErr w:type="gramEnd"/>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17. Принятие решения о согласовании использования не по назначению одноквартирного, блокированного жилого дома или его части</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1.1.17 пункта 1.1</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18. Принятие решения о предоставлении арендного жилья</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1.1.18 пункта 1.1</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(справки) о занимаемом в данном населенном пункте жилом помещении, месте жительства и составе семьи – для </w:t>
            </w:r>
            <w:proofErr w:type="gramStart"/>
            <w:r w:rsidRPr="00FE6DF2">
              <w:rPr>
                <w:rFonts w:ascii="Times New Roman" w:eastAsia="Times New Roman" w:hAnsi="Times New Roman" w:cs="Times New Roman"/>
                <w:lang w:eastAsia="ru-RU"/>
              </w:rPr>
              <w:t>нуждающихся</w:t>
            </w:r>
            <w:proofErr w:type="gramEnd"/>
            <w:r w:rsidRPr="00FE6DF2">
              <w:rPr>
                <w:rFonts w:ascii="Times New Roman" w:eastAsia="Times New Roman" w:hAnsi="Times New Roman" w:cs="Times New Roman"/>
                <w:lang w:eastAsia="ru-RU"/>
              </w:rPr>
              <w:t xml:space="preserve"> в улучшении жилищных условий</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справка о состоянии на учете </w:t>
            </w:r>
            <w:proofErr w:type="gramStart"/>
            <w:r w:rsidRPr="00FE6DF2">
              <w:rPr>
                <w:rFonts w:ascii="Times New Roman" w:eastAsia="Times New Roman" w:hAnsi="Times New Roman" w:cs="Times New Roman"/>
                <w:lang w:eastAsia="ru-RU"/>
              </w:rPr>
              <w:t>нуждающихся</w:t>
            </w:r>
            <w:proofErr w:type="gramEnd"/>
            <w:r w:rsidRPr="00FE6DF2">
              <w:rPr>
                <w:rFonts w:ascii="Times New Roman" w:eastAsia="Times New Roman" w:hAnsi="Times New Roman" w:cs="Times New Roman"/>
                <w:lang w:eastAsia="ru-RU"/>
              </w:rPr>
              <w:t xml:space="preserve"> в улучшении жилищных условий</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информация о находящихся в собственности гражданина и членов его семьи жилых помещениях в населенном пункте по месту работы (службы) (при реализации первоочередного права на предоставление арендного жилья коммунального жилищного фонда в г. Минске и населенных пунктах Минского района)** – </w:t>
            </w:r>
            <w:proofErr w:type="gramStart"/>
            <w:r w:rsidRPr="00FE6DF2">
              <w:rPr>
                <w:rFonts w:ascii="Times New Roman" w:eastAsia="Times New Roman" w:hAnsi="Times New Roman" w:cs="Times New Roman"/>
                <w:lang w:eastAsia="ru-RU"/>
              </w:rPr>
              <w:t>для</w:t>
            </w:r>
            <w:proofErr w:type="gramEnd"/>
            <w:r w:rsidRPr="00FE6DF2">
              <w:rPr>
                <w:rFonts w:ascii="Times New Roman" w:eastAsia="Times New Roman" w:hAnsi="Times New Roman" w:cs="Times New Roman"/>
                <w:lang w:eastAsia="ru-RU"/>
              </w:rPr>
              <w:t> нуждающихся в улучшении жилищных условий</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19. Принятие решения о включении арендного жилья в состав </w:t>
            </w:r>
            <w:proofErr w:type="gramStart"/>
            <w:r w:rsidRPr="00FE6DF2">
              <w:rPr>
                <w:rFonts w:ascii="Times New Roman" w:eastAsia="Times New Roman" w:hAnsi="Times New Roman" w:cs="Times New Roman"/>
                <w:lang w:eastAsia="ru-RU"/>
              </w:rPr>
              <w:t>жилых</w:t>
            </w:r>
            <w:proofErr w:type="gramEnd"/>
            <w:r w:rsidRPr="00FE6DF2">
              <w:rPr>
                <w:rFonts w:ascii="Times New Roman" w:eastAsia="Times New Roman" w:hAnsi="Times New Roman" w:cs="Times New Roman"/>
                <w:lang w:eastAsia="ru-RU"/>
              </w:rPr>
              <w:t xml:space="preserve"> помещений социального пользования</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1.1.18</w:t>
            </w:r>
            <w:r w:rsidRPr="00FE6DF2">
              <w:rPr>
                <w:rFonts w:ascii="Times New Roman" w:eastAsia="Times New Roman" w:hAnsi="Times New Roman" w:cs="Times New Roman"/>
                <w:sz w:val="17"/>
                <w:szCs w:val="17"/>
                <w:vertAlign w:val="superscript"/>
                <w:lang w:eastAsia="ru-RU"/>
              </w:rPr>
              <w:t>1</w:t>
            </w:r>
            <w:r w:rsidRPr="00FE6DF2">
              <w:rPr>
                <w:rFonts w:ascii="Times New Roman" w:eastAsia="Times New Roman" w:hAnsi="Times New Roman" w:cs="Times New Roman"/>
                <w:lang w:eastAsia="ru-RU"/>
              </w:rPr>
              <w:t> пункта 1.1</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20. Принятие решения о предоставлении освободившейся жилой комнаты государственного жилищного фонда</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1.1.19 пункта 1.1</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справка о состоянии на учете </w:t>
            </w:r>
            <w:proofErr w:type="gramStart"/>
            <w:r w:rsidRPr="00FE6DF2">
              <w:rPr>
                <w:rFonts w:ascii="Times New Roman" w:eastAsia="Times New Roman" w:hAnsi="Times New Roman" w:cs="Times New Roman"/>
                <w:lang w:eastAsia="ru-RU"/>
              </w:rPr>
              <w:t>нуждающихся</w:t>
            </w:r>
            <w:proofErr w:type="gramEnd"/>
            <w:r w:rsidRPr="00FE6DF2">
              <w:rPr>
                <w:rFonts w:ascii="Times New Roman" w:eastAsia="Times New Roman" w:hAnsi="Times New Roman" w:cs="Times New Roman"/>
                <w:lang w:eastAsia="ru-RU"/>
              </w:rPr>
              <w:t xml:space="preserve"> в улучшении жилищных условий – в случае предоставления освободившейся изолированной жилой комнаты государственного жилищного фонда в квартире,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 наниматели по договору найма жилого помещения государственного жилищного фонда</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21. Принятие решения о предоставлении жилого помещения государственного жилищного фонда меньшего размера взамен занимаемого</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1.1.20 пункта 1.1</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roofErr w:type="gramEnd"/>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22. Принятие решения о согласовании (разрешении) переустройства и (или) перепланировки жилого помещения, нежилого помещения в жилом доме</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1.1.21 пункта 1.1</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23. Принятие решения о согласовании (разрешении) </w:t>
            </w:r>
            <w:proofErr w:type="gramStart"/>
            <w:r w:rsidRPr="00FE6DF2">
              <w:rPr>
                <w:rFonts w:ascii="Times New Roman" w:eastAsia="Times New Roman" w:hAnsi="Times New Roman" w:cs="Times New Roman"/>
                <w:lang w:eastAsia="ru-RU"/>
              </w:rPr>
              <w:t>самовольных</w:t>
            </w:r>
            <w:proofErr w:type="gramEnd"/>
            <w:r w:rsidRPr="00FE6DF2">
              <w:rPr>
                <w:rFonts w:ascii="Times New Roman" w:eastAsia="Times New Roman" w:hAnsi="Times New Roman" w:cs="Times New Roman"/>
                <w:lang w:eastAsia="ru-RU"/>
              </w:rPr>
              <w:t xml:space="preserve"> переустройства и (или) перепланировки жилого помещения, нежилого помещения в жилом доме</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1.1.21</w:t>
            </w:r>
            <w:r w:rsidRPr="00FE6DF2">
              <w:rPr>
                <w:rFonts w:ascii="Times New Roman" w:eastAsia="Times New Roman" w:hAnsi="Times New Roman" w:cs="Times New Roman"/>
                <w:sz w:val="17"/>
                <w:szCs w:val="17"/>
                <w:vertAlign w:val="superscript"/>
                <w:lang w:eastAsia="ru-RU"/>
              </w:rPr>
              <w:t>1</w:t>
            </w:r>
            <w:r w:rsidRPr="00FE6DF2">
              <w:rPr>
                <w:rFonts w:ascii="Times New Roman" w:eastAsia="Times New Roman" w:hAnsi="Times New Roman" w:cs="Times New Roman"/>
                <w:lang w:eastAsia="ru-RU"/>
              </w:rPr>
              <w:t> пункта 1.1</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24. Принятие решения о передаче в собственность жилого помещения</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1.1.22 пункта 1.1</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(справки) о занимаемом в данном населенном пункте жилом помещении, месте жительства и составе семьи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договор найма передаваемого в собственность жилого помещения</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расчетах (задолженности) по плате за жилищно-коммунальные услуги и плате за пользование жилым помещением, передаваемым в собственность, либо иной документ, подтверждающий наличие (отсутствие) такой задолженности</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справка о состоянии на учете нуждающихся в улучшении жилищных условий, выдаваемая с учетом уточнения данных, являющихся основанием для сохранения права состоять на таком учете (при необходимости предоставления сведений в соответствии с законодательными актами)</w:t>
            </w:r>
            <w:proofErr w:type="gramEnd"/>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информация о правах на объекты недвижимого имущества (при необходимости предоставления сведений в соответствии с законодательными актами)**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календарной выслуге лет на военной службе (службе) военнослужащего, лица рядового и начальствующего состава, предоставляемые государственным органом (организацией) по месту прохождения такой службы (при необходимости предоставления сведений в соответствии с законодательными актами)</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сведения о направлении (</w:t>
            </w:r>
            <w:proofErr w:type="spellStart"/>
            <w:r w:rsidRPr="00FE6DF2">
              <w:rPr>
                <w:rFonts w:ascii="Times New Roman" w:eastAsia="Times New Roman" w:hAnsi="Times New Roman" w:cs="Times New Roman"/>
                <w:lang w:eastAsia="ru-RU"/>
              </w:rPr>
              <w:t>ненаправлении</w:t>
            </w:r>
            <w:proofErr w:type="spellEnd"/>
            <w:r w:rsidRPr="00FE6DF2">
              <w:rPr>
                <w:rFonts w:ascii="Times New Roman" w:eastAsia="Times New Roman" w:hAnsi="Times New Roman" w:cs="Times New Roman"/>
                <w:lang w:eastAsia="ru-RU"/>
              </w:rPr>
              <w:t>) на строительство (реконструкцию) или приобретение жилого помещения, в том числе путем получения земельного участка, предоставляемые местными исполнительными и распорядительными органами, а также государственным органом (организацией) по месту прохождения военной службы (службы), осуществления трудовой деятельности военнослужащего, лица рядового и начальствующего состава, членов его семьи (при необходимости предоставления сведений в соответствии с законодательными актами)</w:t>
            </w:r>
            <w:proofErr w:type="gramEnd"/>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заключения и отчеты о независимой оценке рыночной и оценочной стоимости передаваемого в собственность на возмездной основе жилого помещения</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документы, необходимые для установления наличия (отсутствия) фактов, указанных в абзацах седьмом и восьмом части первой </w:t>
            </w:r>
            <w:hyperlink r:id="rId31" w:anchor="&amp;Point=1&amp;UnderPoint=1.4" w:history="1">
              <w:r w:rsidRPr="00FE6DF2">
                <w:rPr>
                  <w:rFonts w:ascii="Times New Roman" w:eastAsia="Times New Roman" w:hAnsi="Times New Roman" w:cs="Times New Roman"/>
                  <w:color w:val="000CFF"/>
                  <w:lang w:eastAsia="ru-RU"/>
                </w:rPr>
                <w:t>подпункта 1.4</w:t>
              </w:r>
            </w:hyperlink>
            <w:r w:rsidRPr="00FE6DF2">
              <w:rPr>
                <w:rFonts w:ascii="Times New Roman" w:eastAsia="Times New Roman" w:hAnsi="Times New Roman" w:cs="Times New Roman"/>
                <w:lang w:eastAsia="ru-RU"/>
              </w:rPr>
              <w:t> пункта 1 Указа Президента Республики Беларусь от 13 февраля 2023 г. № 37 «Об арендном жилье для военнослужащих» (при необходимости)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государственными органами (организациями) в случаях, установленных законодательными актами, дополнительно к указанным в настоящем пункте сведениям и документам запрашивается:</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информация из единой базы данных, предусмотренной в части первой </w:t>
            </w:r>
            <w:hyperlink r:id="rId32" w:anchor="&amp;Point=10/1" w:history="1">
              <w:r w:rsidRPr="00FE6DF2">
                <w:rPr>
                  <w:rFonts w:ascii="Times New Roman" w:eastAsia="Times New Roman" w:hAnsi="Times New Roman" w:cs="Times New Roman"/>
                  <w:color w:val="000CFF"/>
                  <w:lang w:eastAsia="ru-RU"/>
                </w:rPr>
                <w:t>пункта 10</w:t>
              </w:r>
              <w:r w:rsidRPr="00FE6DF2">
                <w:rPr>
                  <w:rFonts w:ascii="Times New Roman" w:eastAsia="Times New Roman" w:hAnsi="Times New Roman" w:cs="Times New Roman"/>
                  <w:color w:val="000CFF"/>
                  <w:sz w:val="17"/>
                  <w:szCs w:val="17"/>
                  <w:vertAlign w:val="superscript"/>
                  <w:lang w:eastAsia="ru-RU"/>
                </w:rPr>
                <w:t>1</w:t>
              </w:r>
            </w:hyperlink>
            <w:r w:rsidRPr="00FE6DF2">
              <w:rPr>
                <w:rFonts w:ascii="Times New Roman" w:eastAsia="Times New Roman" w:hAnsi="Times New Roman" w:cs="Times New Roman"/>
                <w:lang w:eastAsia="ru-RU"/>
              </w:rPr>
              <w:t> Указа Президента Республики Беларусь от 6 января 2012 г. № 13 «О некоторых вопросах предоставления гражданам государственной поддержки при строительстве (реконструкции) или приобретении жилых помещений», предоставляемая районными, городскими исполнительными и распорядительными органами, местными администрациями по месту нахождения указанных государственных органов (организаций)</w:t>
            </w:r>
            <w:proofErr w:type="gramEnd"/>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25. Принятие решения о включении в состав организации застройщиков, </w:t>
            </w:r>
            <w:proofErr w:type="gramStart"/>
            <w:r w:rsidRPr="00FE6DF2">
              <w:rPr>
                <w:rFonts w:ascii="Times New Roman" w:eastAsia="Times New Roman" w:hAnsi="Times New Roman" w:cs="Times New Roman"/>
                <w:lang w:eastAsia="ru-RU"/>
              </w:rPr>
              <w:t>формируемой</w:t>
            </w:r>
            <w:proofErr w:type="gramEnd"/>
            <w:r w:rsidRPr="00FE6DF2">
              <w:rPr>
                <w:rFonts w:ascii="Times New Roman" w:eastAsia="Times New Roman" w:hAnsi="Times New Roman" w:cs="Times New Roman"/>
                <w:lang w:eastAsia="ru-RU"/>
              </w:rPr>
              <w:t xml:space="preserve"> из числа граждан, состоящих на учете нуждающихся в улучшении жилищных условий</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1.1.23 пункта 1.1</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справка о состоянии на учете </w:t>
            </w:r>
            <w:proofErr w:type="gramStart"/>
            <w:r w:rsidRPr="00FE6DF2">
              <w:rPr>
                <w:rFonts w:ascii="Times New Roman" w:eastAsia="Times New Roman" w:hAnsi="Times New Roman" w:cs="Times New Roman"/>
                <w:lang w:eastAsia="ru-RU"/>
              </w:rPr>
              <w:t>нуждающихся</w:t>
            </w:r>
            <w:proofErr w:type="gramEnd"/>
            <w:r w:rsidRPr="00FE6DF2">
              <w:rPr>
                <w:rFonts w:ascii="Times New Roman" w:eastAsia="Times New Roman" w:hAnsi="Times New Roman" w:cs="Times New Roman"/>
                <w:lang w:eastAsia="ru-RU"/>
              </w:rPr>
              <w:t xml:space="preserve"> в улучшении жилищных условий</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w:t>
            </w:r>
            <w:proofErr w:type="gramEnd"/>
            <w:r w:rsidRPr="00FE6DF2">
              <w:rPr>
                <w:rFonts w:ascii="Times New Roman" w:eastAsia="Times New Roman" w:hAnsi="Times New Roman" w:cs="Times New Roman"/>
                <w:lang w:eastAsia="ru-RU"/>
              </w:rPr>
              <w:t xml:space="preserve"> </w:t>
            </w:r>
            <w:proofErr w:type="gramStart"/>
            <w:r w:rsidRPr="00FE6DF2">
              <w:rPr>
                <w:rFonts w:ascii="Times New Roman" w:eastAsia="Times New Roman" w:hAnsi="Times New Roman" w:cs="Times New Roman"/>
                <w:lang w:eastAsia="ru-RU"/>
              </w:rPr>
              <w:t>Минского района)**</w:t>
            </w:r>
            <w:proofErr w:type="gramEnd"/>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26. Принятие решения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1.1.23</w:t>
            </w:r>
            <w:r w:rsidRPr="00FE6DF2">
              <w:rPr>
                <w:rFonts w:ascii="Times New Roman" w:eastAsia="Times New Roman" w:hAnsi="Times New Roman" w:cs="Times New Roman"/>
                <w:sz w:val="17"/>
                <w:szCs w:val="17"/>
                <w:vertAlign w:val="superscript"/>
                <w:lang w:eastAsia="ru-RU"/>
              </w:rPr>
              <w:t>1</w:t>
            </w:r>
            <w:r w:rsidRPr="00FE6DF2">
              <w:rPr>
                <w:rFonts w:ascii="Times New Roman" w:eastAsia="Times New Roman" w:hAnsi="Times New Roman" w:cs="Times New Roman"/>
                <w:lang w:eastAsia="ru-RU"/>
              </w:rPr>
              <w:t> пункта 1.1</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(справки) о занимаемом в данном населенном пункте жилом помещении, месте жительства и составе семьи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информация о правах гражданина и членов его семьи на объекты недвижимого имущества**</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27. Принятие решения о предоставлении одноразовой субсидии на строительство (реконструкцию) или приобретение жилого помещения</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1.1.24 пункта 1.1</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(справки) о занимаемом в данном населенном пункте жилом помещении, месте жительства и составе семьи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справка о состоянии на учете </w:t>
            </w:r>
            <w:proofErr w:type="gramStart"/>
            <w:r w:rsidRPr="00FE6DF2">
              <w:rPr>
                <w:rFonts w:ascii="Times New Roman" w:eastAsia="Times New Roman" w:hAnsi="Times New Roman" w:cs="Times New Roman"/>
                <w:lang w:eastAsia="ru-RU"/>
              </w:rPr>
              <w:t>нуждающихся</w:t>
            </w:r>
            <w:proofErr w:type="gramEnd"/>
            <w:r w:rsidRPr="00FE6DF2">
              <w:rPr>
                <w:rFonts w:ascii="Times New Roman" w:eastAsia="Times New Roman" w:hAnsi="Times New Roman" w:cs="Times New Roman"/>
                <w:lang w:eastAsia="ru-RU"/>
              </w:rPr>
              <w:t xml:space="preserve"> в улучшении жилищных условий</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информация о правах гражданина и членов его семьи на объекты недвижимого имущества**</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сведения из базы данных трудоспособных граждан, не занятых в экономике, предусмотренной в абзаце втором </w:t>
            </w:r>
            <w:hyperlink r:id="rId33" w:anchor="&amp;Point=3" w:history="1">
              <w:r w:rsidRPr="00FE6DF2">
                <w:rPr>
                  <w:rFonts w:ascii="Times New Roman" w:eastAsia="Times New Roman" w:hAnsi="Times New Roman" w:cs="Times New Roman"/>
                  <w:color w:val="000CFF"/>
                  <w:lang w:eastAsia="ru-RU"/>
                </w:rPr>
                <w:t>пункта 3</w:t>
              </w:r>
            </w:hyperlink>
            <w:r w:rsidRPr="00FE6DF2">
              <w:rPr>
                <w:rFonts w:ascii="Times New Roman" w:eastAsia="Times New Roman" w:hAnsi="Times New Roman" w:cs="Times New Roman"/>
                <w:lang w:eastAsia="ru-RU"/>
              </w:rPr>
              <w:t> Декрета Президента Республики Беларусь от 2 апреля 2015 г. № 3 «О содействии занятости населения» (далее – Декрет № 3), об отнесении граждан к трудоспособным гражданам, не занятым в экономике, предоставляемые постоянно действующими комиссиями, созданными районными, городскими исполнительными и распорядительными органами, местными администрациями в соответствии с </w:t>
            </w:r>
            <w:hyperlink r:id="rId34" w:anchor="&amp;Point=4" w:history="1">
              <w:r w:rsidRPr="00FE6DF2">
                <w:rPr>
                  <w:rFonts w:ascii="Times New Roman" w:eastAsia="Times New Roman" w:hAnsi="Times New Roman" w:cs="Times New Roman"/>
                  <w:color w:val="000CFF"/>
                  <w:lang w:eastAsia="ru-RU"/>
                </w:rPr>
                <w:t>пунктом</w:t>
              </w:r>
              <w:proofErr w:type="gramEnd"/>
              <w:r w:rsidRPr="00FE6DF2">
                <w:rPr>
                  <w:rFonts w:ascii="Times New Roman" w:eastAsia="Times New Roman" w:hAnsi="Times New Roman" w:cs="Times New Roman"/>
                  <w:color w:val="000CFF"/>
                  <w:lang w:eastAsia="ru-RU"/>
                </w:rPr>
                <w:t> 4</w:t>
              </w:r>
            </w:hyperlink>
            <w:r w:rsidRPr="00FE6DF2">
              <w:rPr>
                <w:rFonts w:ascii="Times New Roman" w:eastAsia="Times New Roman" w:hAnsi="Times New Roman" w:cs="Times New Roman"/>
                <w:lang w:eastAsia="ru-RU"/>
              </w:rPr>
              <w:t> Декрета № 3, по месту регистрации, по месту жительства и (или) месту пребывания гражданина и (или) трудоспособных членов его семьи</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выписка из решения местного исполнительного и распорядительного органа о включении гражданина в состав организации застройщиков, либо копия договора о долевом участии в жилищном строительстве, либо копия иного договора о строительстве – при строительстве (реконструкции) жилых помещений в составе организации застройщиков, в порядке долевого участия в жилищном строительстве по договору с застройщиком или иному договору о строительстве жилья</w:t>
            </w:r>
            <w:proofErr w:type="gramEnd"/>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копии документов, подтверждающих наличие у получателя субсидии, согласованной в установленном порядке проектной документации и разрешения на строительство (реконструкцию) жилого дома или квартиры, – при строительстве (реконструкции) одноквартирных жилых домов, квартир в блокированных жилых домах</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заключение врачебно-консультационной комиссии о наличии у гражданина заболевания, дающего ему право на дополнительную площадь жилого помещения (при необходимости)***</w:t>
            </w:r>
            <w:proofErr w:type="gramEnd"/>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для принятия решения о предоставлении субсидии гражданам и членам их семей, улучшающим совместно с ними жилищные условия, относящимся к трудоспособным гражданам, не занятым в экономике:</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ind w:left="283"/>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выписки из протоколов заседаний комиссий по месту регистрации по месту жительства и (или) месту пребывания гражданина и (или) 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 относящимися к трудоспособным гражданам, не занятым в экономике, – в случае, если отпали</w:t>
            </w:r>
            <w:proofErr w:type="gramEnd"/>
            <w:r w:rsidRPr="00FE6DF2">
              <w:rPr>
                <w:rFonts w:ascii="Times New Roman" w:eastAsia="Times New Roman" w:hAnsi="Times New Roman" w:cs="Times New Roman"/>
                <w:lang w:eastAsia="ru-RU"/>
              </w:rPr>
              <w:t xml:space="preserve"> основания для отнесения их к трудоспособным гражданам, не занятым в экономике, на дату подачи заявления о предоставлении субсидии</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28. </w:t>
            </w:r>
            <w:proofErr w:type="gramStart"/>
            <w:r w:rsidRPr="00FE6DF2">
              <w:rPr>
                <w:rFonts w:ascii="Times New Roman" w:eastAsia="Times New Roman" w:hAnsi="Times New Roman" w:cs="Times New Roman"/>
                <w:lang w:eastAsia="ru-RU"/>
              </w:rPr>
              <w:t>Принятие решения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w:t>
            </w:r>
            <w:proofErr w:type="gramEnd"/>
            <w:r w:rsidRPr="00FE6DF2">
              <w:rPr>
                <w:rFonts w:ascii="Times New Roman" w:eastAsia="Times New Roman" w:hAnsi="Times New Roman" w:cs="Times New Roman"/>
                <w:lang w:eastAsia="ru-RU"/>
              </w:rPr>
              <w:t xml:space="preserve"> банками на их строительство (реконструкцию) в установленном порядке</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1.1.28 пункта 1.1</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29. Принятие решения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1.1.31 пункта 1.1</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(справки) о занимаемом в данном населенном пункте жилом помещении, месте жительства и составе семьи</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сведения о пребывании на учете нуждающихся в улучшении жилищных условий по месту жительства и по месту работы (службы) либо по месту военной службы (службы, работы) в государственных органах и организациях, имеющих право на утверждение списков, каждого члена семьи получателя субсидии на уплату части процентов (субсидий), а в случае пребывания на учете нуждающихся в улучшении жилищных условий – подтверждение о наличии заявления</w:t>
            </w:r>
            <w:proofErr w:type="gramEnd"/>
            <w:r w:rsidRPr="00FE6DF2">
              <w:rPr>
                <w:rFonts w:ascii="Times New Roman" w:eastAsia="Times New Roman" w:hAnsi="Times New Roman" w:cs="Times New Roman"/>
                <w:lang w:eastAsia="ru-RU"/>
              </w:rPr>
              <w:t xml:space="preserve"> о добровольном снятии получателя субсидии на уплату части процентов (субсидий) и членов его семьи с </w:t>
            </w:r>
            <w:proofErr w:type="gramStart"/>
            <w:r w:rsidRPr="00FE6DF2">
              <w:rPr>
                <w:rFonts w:ascii="Times New Roman" w:eastAsia="Times New Roman" w:hAnsi="Times New Roman" w:cs="Times New Roman"/>
                <w:lang w:eastAsia="ru-RU"/>
              </w:rPr>
              <w:t>учета</w:t>
            </w:r>
            <w:proofErr w:type="gramEnd"/>
            <w:r w:rsidRPr="00FE6DF2">
              <w:rPr>
                <w:rFonts w:ascii="Times New Roman" w:eastAsia="Times New Roman" w:hAnsi="Times New Roman" w:cs="Times New Roman"/>
                <w:lang w:eastAsia="ru-RU"/>
              </w:rPr>
              <w:t xml:space="preserve"> нуждающихся в улучшении жилищных условий по окончании строительства (реконструкции) жилого помещения</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информация о правах получателя субсидии на уплату части процентов (субсидий) и членов его семьи на объекты недвижимого имущества**</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справка о стоимости строительства (реконструкции) жилого помещения в текущих ценах, определенной на основании сметной документации, на дату подачи заявления о предоставлении субсидии на уплату части процентов (субсидий) (на дату подачи заявления о включении в списки на получение субсидии на уплату части процентов (субсидий), выдаваемая организацией застройщиков, застройщиком, – при строительстве (реконструкции) жилого помещения в составе организации застройщиков либо по договору создания</w:t>
            </w:r>
            <w:proofErr w:type="gramEnd"/>
            <w:r w:rsidRPr="00FE6DF2">
              <w:rPr>
                <w:rFonts w:ascii="Times New Roman" w:eastAsia="Times New Roman" w:hAnsi="Times New Roman" w:cs="Times New Roman"/>
                <w:lang w:eastAsia="ru-RU"/>
              </w:rPr>
              <w:t xml:space="preserve"> объекта долевого строительства</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информация об отнесении граждан, включенных в списки на получение субсидии на уплату части процентов (субсидий), в установленном порядке к категории малообеспеченных граждан на дату подачи заявления о включении в указанные списки, предоставляемая государственными органами и организациями, имеющими право на утверждение списков</w:t>
            </w:r>
            <w:proofErr w:type="gramEnd"/>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сведения из базы данных трудоспособных граждан, не занятых в экономике, предусмотренной в абзаце втором </w:t>
            </w:r>
            <w:hyperlink r:id="rId35" w:anchor="&amp;Point=3" w:history="1">
              <w:r w:rsidRPr="00FE6DF2">
                <w:rPr>
                  <w:rFonts w:ascii="Times New Roman" w:eastAsia="Times New Roman" w:hAnsi="Times New Roman" w:cs="Times New Roman"/>
                  <w:color w:val="000CFF"/>
                  <w:lang w:eastAsia="ru-RU"/>
                </w:rPr>
                <w:t>пункта 3</w:t>
              </w:r>
            </w:hyperlink>
            <w:r w:rsidRPr="00FE6DF2">
              <w:rPr>
                <w:rFonts w:ascii="Times New Roman" w:eastAsia="Times New Roman" w:hAnsi="Times New Roman" w:cs="Times New Roman"/>
                <w:lang w:eastAsia="ru-RU"/>
              </w:rPr>
              <w:t> </w:t>
            </w:r>
            <w:hyperlink r:id="rId36" w:history="1">
              <w:r w:rsidRPr="00FE6DF2">
                <w:rPr>
                  <w:rFonts w:ascii="Times New Roman" w:eastAsia="Times New Roman" w:hAnsi="Times New Roman" w:cs="Times New Roman"/>
                  <w:color w:val="000CFF"/>
                  <w:lang w:eastAsia="ru-RU"/>
                </w:rPr>
                <w:t>Декрета № 3</w:t>
              </w:r>
            </w:hyperlink>
            <w:r w:rsidRPr="00FE6DF2">
              <w:rPr>
                <w:rFonts w:ascii="Times New Roman" w:eastAsia="Times New Roman" w:hAnsi="Times New Roman" w:cs="Times New Roman"/>
                <w:lang w:eastAsia="ru-RU"/>
              </w:rPr>
              <w:t>, об отнесении граждан к трудоспособным гражданам, не занятым в экономике, предоставляемые постоянно действующими комиссиями, созданными районными, городскими исполнительными и распорядительными органами, местными администрациями в соответствии с </w:t>
            </w:r>
            <w:hyperlink r:id="rId37" w:anchor="&amp;Point=4" w:history="1">
              <w:r w:rsidRPr="00FE6DF2">
                <w:rPr>
                  <w:rFonts w:ascii="Times New Roman" w:eastAsia="Times New Roman" w:hAnsi="Times New Roman" w:cs="Times New Roman"/>
                  <w:color w:val="000CFF"/>
                  <w:lang w:eastAsia="ru-RU"/>
                </w:rPr>
                <w:t>пунктом 4</w:t>
              </w:r>
            </w:hyperlink>
            <w:r w:rsidRPr="00FE6DF2">
              <w:rPr>
                <w:rFonts w:ascii="Times New Roman" w:eastAsia="Times New Roman" w:hAnsi="Times New Roman" w:cs="Times New Roman"/>
                <w:lang w:eastAsia="ru-RU"/>
              </w:rPr>
              <w:t> Декрета № 3, по месту регистрации, по месту жительства и (или) месту пребывания гражданина и</w:t>
            </w:r>
            <w:proofErr w:type="gramEnd"/>
            <w:r w:rsidRPr="00FE6DF2">
              <w:rPr>
                <w:rFonts w:ascii="Times New Roman" w:eastAsia="Times New Roman" w:hAnsi="Times New Roman" w:cs="Times New Roman"/>
                <w:lang w:eastAsia="ru-RU"/>
              </w:rPr>
              <w:t> (или) трудоспособных членов его семьи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при строительстве (реконструкции) одноквартирного жилого дома, квартиры в блокированном жилом доме в дополнение к сведениям и документам, указанным в абзацах втором, третьем и пятом настоящего пункта, запрашиваются:</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копии документов, подтверждающих наличие у гражданина согласованной в установленном порядке проектной документации и разрешения на строительство (реконструкцию) жилого дома и хозяйственных построек</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справка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на дату подачи заявления о предоставлении субсидии на уплату части процентов (субсидий) (на дату подачи заявления о включении в списки на получение субсидии на уплату части процентов (субсидий), выдаваемая структурными подразделениями местных исполнительных и распорядительных органов, осуществляющими государственно-властные</w:t>
            </w:r>
            <w:proofErr w:type="gramEnd"/>
            <w:r w:rsidRPr="00FE6DF2">
              <w:rPr>
                <w:rFonts w:ascii="Times New Roman" w:eastAsia="Times New Roman" w:hAnsi="Times New Roman" w:cs="Times New Roman"/>
                <w:lang w:eastAsia="ru-RU"/>
              </w:rPr>
              <w:t xml:space="preserve"> </w:t>
            </w:r>
            <w:proofErr w:type="gramStart"/>
            <w:r w:rsidRPr="00FE6DF2">
              <w:rPr>
                <w:rFonts w:ascii="Times New Roman" w:eastAsia="Times New Roman" w:hAnsi="Times New Roman" w:cs="Times New Roman"/>
                <w:lang w:eastAsia="ru-RU"/>
              </w:rPr>
              <w:t>полномочия в области архитектурной, градостроительной и строительной деятельности на территории административно-территориальных единиц, или организациями, которым местными исполнительными и распорядительными органами предоставлены соответствующие полномочия</w:t>
            </w:r>
            <w:proofErr w:type="gramEnd"/>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государственными органами и организациями, имеющими право на утверждение списков на получение субсидии на уплату части процентов либо списков на получение субсидий, дополнительно к указанным в настоящем пункте сведениям и документам запрашивается:</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информация из единой базы данных, предусмотренной в части первой </w:t>
            </w:r>
            <w:hyperlink r:id="rId38" w:anchor="&amp;Point=10/1" w:history="1">
              <w:r w:rsidRPr="00FE6DF2">
                <w:rPr>
                  <w:rFonts w:ascii="Times New Roman" w:eastAsia="Times New Roman" w:hAnsi="Times New Roman" w:cs="Times New Roman"/>
                  <w:color w:val="000CFF"/>
                  <w:lang w:eastAsia="ru-RU"/>
                </w:rPr>
                <w:t>пункта 10</w:t>
              </w:r>
              <w:r w:rsidRPr="00FE6DF2">
                <w:rPr>
                  <w:rFonts w:ascii="Times New Roman" w:eastAsia="Times New Roman" w:hAnsi="Times New Roman" w:cs="Times New Roman"/>
                  <w:color w:val="000CFF"/>
                  <w:sz w:val="17"/>
                  <w:szCs w:val="17"/>
                  <w:vertAlign w:val="superscript"/>
                  <w:lang w:eastAsia="ru-RU"/>
                </w:rPr>
                <w:t>1</w:t>
              </w:r>
            </w:hyperlink>
            <w:r w:rsidRPr="00FE6DF2">
              <w:rPr>
                <w:rFonts w:ascii="Times New Roman" w:eastAsia="Times New Roman" w:hAnsi="Times New Roman" w:cs="Times New Roman"/>
                <w:lang w:eastAsia="ru-RU"/>
              </w:rPr>
              <w:t> Указа Президента Республики Беларусь от 6 января 2012 г. № 13, предоставляемая районными, городскими исполнительными и распорядительными органами, местными администрациями по месту нахождения указанных государственных органов (организаций)</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для принятии решения о предоставлении субсидии на уплату части процентов (субсидий) гражданам, состоящим на учете нуждающихся в улучшении жилищных условий по месту работы (службы) (за исключением граждан, состоящих на учете нуждающихся в улучшении жилищных условий по месту военной службы (службы, работы) в государственных органах и организациях, имеющих право на утверждение списков), дополнительно запрашиваются:</w:t>
            </w:r>
            <w:proofErr w:type="gramEnd"/>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сведения о соблюдении очередности направления граждан, нуждающихся в улучшении жилищных условий, на строительство (реконструкцию) жилых помещений по месту работы (службы), предоставляемые государственными органами (организациями) в случае пребывания граждан на учете нуждающихся в улучшении жилищных условий по месту работы (службы) (за исключением граждан, состоящих на учете нуждающихся в улучшении жилищных условий по месту военной службы (службы, работы) в государственных органах и</w:t>
            </w:r>
            <w:proofErr w:type="gramEnd"/>
            <w:r w:rsidRPr="00FE6DF2">
              <w:rPr>
                <w:rFonts w:ascii="Times New Roman" w:eastAsia="Times New Roman" w:hAnsi="Times New Roman" w:cs="Times New Roman"/>
                <w:lang w:eastAsia="ru-RU"/>
              </w:rPr>
              <w:t> </w:t>
            </w:r>
            <w:proofErr w:type="gramStart"/>
            <w:r w:rsidRPr="00FE6DF2">
              <w:rPr>
                <w:rFonts w:ascii="Times New Roman" w:eastAsia="Times New Roman" w:hAnsi="Times New Roman" w:cs="Times New Roman"/>
                <w:lang w:eastAsia="ru-RU"/>
              </w:rPr>
              <w:t>организациях</w:t>
            </w:r>
            <w:proofErr w:type="gramEnd"/>
            <w:r w:rsidRPr="00FE6DF2">
              <w:rPr>
                <w:rFonts w:ascii="Times New Roman" w:eastAsia="Times New Roman" w:hAnsi="Times New Roman" w:cs="Times New Roman"/>
                <w:lang w:eastAsia="ru-RU"/>
              </w:rPr>
              <w:t>, имеющих право на утверждение списков)</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для принятия решения о предоставлении субсидии на уплату части процентов (субсидий) (за исключением решения о предоставлении субсидии на уплату части процентов (субсидий), принимаемого в соответствии с частью пятой </w:t>
            </w:r>
            <w:hyperlink r:id="rId39" w:anchor="%D0%97%D0%B0%D0%B3_%D0%A3%D1%82%D0%B2_1&amp;Point=3" w:history="1">
              <w:r w:rsidRPr="00FE6DF2">
                <w:rPr>
                  <w:rFonts w:ascii="Times New Roman" w:eastAsia="Times New Roman" w:hAnsi="Times New Roman" w:cs="Times New Roman"/>
                  <w:color w:val="000CFF"/>
                  <w:lang w:eastAsia="ru-RU"/>
                </w:rPr>
                <w:t>пункта 3</w:t>
              </w:r>
            </w:hyperlink>
            <w:r w:rsidRPr="00FE6DF2">
              <w:rPr>
                <w:rFonts w:ascii="Times New Roman" w:eastAsia="Times New Roman" w:hAnsi="Times New Roman" w:cs="Times New Roman"/>
                <w:lang w:eastAsia="ru-RU"/>
              </w:rPr>
              <w:t> Положения о порядке предоставления гражданам субсидии на уплату части процентов за пользование кредитом и субсидии на погашение основного долга по кредиту, утвержденного постановлением Совета Министров Республики Беларусь от 4 августа</w:t>
            </w:r>
            <w:proofErr w:type="gramEnd"/>
            <w:r w:rsidRPr="00FE6DF2">
              <w:rPr>
                <w:rFonts w:ascii="Times New Roman" w:eastAsia="Times New Roman" w:hAnsi="Times New Roman" w:cs="Times New Roman"/>
                <w:lang w:eastAsia="ru-RU"/>
              </w:rPr>
              <w:t xml:space="preserve"> </w:t>
            </w:r>
            <w:proofErr w:type="gramStart"/>
            <w:r w:rsidRPr="00FE6DF2">
              <w:rPr>
                <w:rFonts w:ascii="Times New Roman" w:eastAsia="Times New Roman" w:hAnsi="Times New Roman" w:cs="Times New Roman"/>
                <w:lang w:eastAsia="ru-RU"/>
              </w:rPr>
              <w:t>2017 г. № 582) гражданам и членам их семей, улучшающим совместно с ними жилищные условия, относящимся к трудоспособным гражданам, не занятым в экономике:</w:t>
            </w:r>
            <w:proofErr w:type="gramEnd"/>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выписки из протоколов заседаний комиссий по месту регистрации, по месту жительства и (или) месту пребывания гражданина и (или) 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 относящимися к трудоспособным гражданам, не занятым в экономике, – в случае, если отпали</w:t>
            </w:r>
            <w:proofErr w:type="gramEnd"/>
            <w:r w:rsidRPr="00FE6DF2">
              <w:rPr>
                <w:rFonts w:ascii="Times New Roman" w:eastAsia="Times New Roman" w:hAnsi="Times New Roman" w:cs="Times New Roman"/>
                <w:lang w:eastAsia="ru-RU"/>
              </w:rPr>
              <w:t xml:space="preserve"> </w:t>
            </w:r>
            <w:proofErr w:type="gramStart"/>
            <w:r w:rsidRPr="00FE6DF2">
              <w:rPr>
                <w:rFonts w:ascii="Times New Roman" w:eastAsia="Times New Roman" w:hAnsi="Times New Roman" w:cs="Times New Roman"/>
                <w:lang w:eastAsia="ru-RU"/>
              </w:rPr>
              <w:t>основания для отнесения их к трудоспособным гражданам, не занятым в экономике, на дату подачи заявлений о предоставлении субсидии на уплату части процентов (субсидий) (заявлений о включении в списки на получение субсидии на уплату части процентов (субсидий) в случае утверждения указанных списков в соответствии с частью второй </w:t>
            </w:r>
            <w:hyperlink r:id="rId40" w:anchor="&amp;Point=1&amp;UnderPoint=1.14" w:history="1">
              <w:r w:rsidRPr="00FE6DF2">
                <w:rPr>
                  <w:rFonts w:ascii="Times New Roman" w:eastAsia="Times New Roman" w:hAnsi="Times New Roman" w:cs="Times New Roman"/>
                  <w:color w:val="000CFF"/>
                  <w:lang w:eastAsia="ru-RU"/>
                </w:rPr>
                <w:t>подпункта 1.14</w:t>
              </w:r>
            </w:hyperlink>
            <w:r w:rsidRPr="00FE6DF2">
              <w:rPr>
                <w:rFonts w:ascii="Times New Roman" w:eastAsia="Times New Roman" w:hAnsi="Times New Roman" w:cs="Times New Roman"/>
                <w:lang w:eastAsia="ru-RU"/>
              </w:rPr>
              <w:t> пункта 1 Указа Президента Республики Беларусь от 4 июля 2017 г. № 240</w:t>
            </w:r>
            <w:proofErr w:type="gramEnd"/>
            <w:r w:rsidRPr="00FE6DF2">
              <w:rPr>
                <w:rFonts w:ascii="Times New Roman" w:eastAsia="Times New Roman" w:hAnsi="Times New Roman" w:cs="Times New Roman"/>
                <w:lang w:eastAsia="ru-RU"/>
              </w:rPr>
              <w:t xml:space="preserve"> «</w:t>
            </w:r>
            <w:proofErr w:type="gramStart"/>
            <w:r w:rsidRPr="00FE6DF2">
              <w:rPr>
                <w:rFonts w:ascii="Times New Roman" w:eastAsia="Times New Roman" w:hAnsi="Times New Roman" w:cs="Times New Roman"/>
                <w:lang w:eastAsia="ru-RU"/>
              </w:rPr>
              <w:t>О государственной поддержке граждан при строительстве (реконструкции) жилых помещений»)</w:t>
            </w:r>
            <w:proofErr w:type="gramEnd"/>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30. Принятие решения </w:t>
            </w:r>
            <w:proofErr w:type="gramStart"/>
            <w:r w:rsidRPr="00FE6DF2">
              <w:rPr>
                <w:rFonts w:ascii="Times New Roman" w:eastAsia="Times New Roman" w:hAnsi="Times New Roman" w:cs="Times New Roman"/>
                <w:lang w:eastAsia="ru-RU"/>
              </w:rPr>
              <w:t>о внесении изменений в решение о предоставлении субсидии на уплату части процентов за пользование</w:t>
            </w:r>
            <w:proofErr w:type="gramEnd"/>
            <w:r w:rsidRPr="00FE6DF2">
              <w:rPr>
                <w:rFonts w:ascii="Times New Roman" w:eastAsia="Times New Roman" w:hAnsi="Times New Roman" w:cs="Times New Roman"/>
                <w:lang w:eastAsia="ru-RU"/>
              </w:rPr>
              <w:t xml:space="preserve">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1.1.32 пункта 1.1</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(справки) о занимаемом в данном населенном пункте жилом помещении, месте жительства и составе семьи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информация об отнесении граждан, включенных в списки на получение субсидии на уплату части процентов (субсидий), к категории малообеспеченных граждан на дату подачи заявления о включении в указанные списки, предоставляемая государственными органами и организациями, имеющими право на утверждение списков</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31. Принятие решения об установлении иного срока возмещения затрат на реализацию </w:t>
            </w:r>
            <w:proofErr w:type="spellStart"/>
            <w:r w:rsidRPr="00FE6DF2">
              <w:rPr>
                <w:rFonts w:ascii="Times New Roman" w:eastAsia="Times New Roman" w:hAnsi="Times New Roman" w:cs="Times New Roman"/>
                <w:lang w:eastAsia="ru-RU"/>
              </w:rPr>
              <w:t>энергоэффективных</w:t>
            </w:r>
            <w:proofErr w:type="spellEnd"/>
            <w:r w:rsidRPr="00FE6DF2">
              <w:rPr>
                <w:rFonts w:ascii="Times New Roman" w:eastAsia="Times New Roman" w:hAnsi="Times New Roman" w:cs="Times New Roman"/>
                <w:lang w:eastAsia="ru-RU"/>
              </w:rPr>
              <w:t xml:space="preserve"> мероприятий в многоквартирных жилых домах для отдельных категорий граждан</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1.1.33 пункта 1.1</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32.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1.5</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(справки) о занимаемом в данном населенном пункте жилом помещении, месте жительства и составе семьи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справка о состоянии на учете </w:t>
            </w:r>
            <w:proofErr w:type="gramStart"/>
            <w:r w:rsidRPr="00FE6DF2">
              <w:rPr>
                <w:rFonts w:ascii="Times New Roman" w:eastAsia="Times New Roman" w:hAnsi="Times New Roman" w:cs="Times New Roman"/>
                <w:lang w:eastAsia="ru-RU"/>
              </w:rPr>
              <w:t>нуждающихся</w:t>
            </w:r>
            <w:proofErr w:type="gramEnd"/>
            <w:r w:rsidRPr="00FE6DF2">
              <w:rPr>
                <w:rFonts w:ascii="Times New Roman" w:eastAsia="Times New Roman" w:hAnsi="Times New Roman" w:cs="Times New Roman"/>
                <w:lang w:eastAsia="ru-RU"/>
              </w:rPr>
              <w:t xml:space="preserve"> в улучшении жилищных условий – в случае регистрации в другом населенном пункте</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w:t>
            </w:r>
            <w:proofErr w:type="gramEnd"/>
            <w:r w:rsidRPr="00FE6DF2">
              <w:rPr>
                <w:rFonts w:ascii="Times New Roman" w:eastAsia="Times New Roman" w:hAnsi="Times New Roman" w:cs="Times New Roman"/>
                <w:lang w:eastAsia="ru-RU"/>
              </w:rPr>
              <w:t xml:space="preserve"> </w:t>
            </w:r>
            <w:proofErr w:type="gramStart"/>
            <w:r w:rsidRPr="00FE6DF2">
              <w:rPr>
                <w:rFonts w:ascii="Times New Roman" w:eastAsia="Times New Roman" w:hAnsi="Times New Roman" w:cs="Times New Roman"/>
                <w:lang w:eastAsia="ru-RU"/>
              </w:rPr>
              <w:t>Минского района) или информация о принадлежащих лицу правах на объекты недвижимого имущества на гражданина и членов его семьи по месту подачи заявления**</w:t>
            </w:r>
            <w:proofErr w:type="gramEnd"/>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33.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1.6</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(справки) о занимаемом в данном населенном пункте жилом помещении, месте жительства и составе семьи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состоянии на учете нуждающихся в улучшении жилищных условий по месту работы (службы) каждого члена семьи кредитополучателя, а в случае пребывания на учете нуждающихся в улучшении жилищных условий – подтверждение о наличии заявления о добровольном снятии кредитополучателя и членов его семьи с </w:t>
            </w:r>
            <w:proofErr w:type="gramStart"/>
            <w:r w:rsidRPr="00FE6DF2">
              <w:rPr>
                <w:rFonts w:ascii="Times New Roman" w:eastAsia="Times New Roman" w:hAnsi="Times New Roman" w:cs="Times New Roman"/>
                <w:lang w:eastAsia="ru-RU"/>
              </w:rPr>
              <w:t>учета</w:t>
            </w:r>
            <w:proofErr w:type="gramEnd"/>
            <w:r w:rsidRPr="00FE6DF2">
              <w:rPr>
                <w:rFonts w:ascii="Times New Roman" w:eastAsia="Times New Roman" w:hAnsi="Times New Roman" w:cs="Times New Roman"/>
                <w:lang w:eastAsia="ru-RU"/>
              </w:rPr>
              <w:t xml:space="preserve"> нуждающихся в улучшении жилищных условий по окончании строительства (реконструкции или приобретения) жилого помещения</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информация о правах гражданина и членов его семьи на объекты недвижимого имущества**</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сведения из базы данных трудоспособных граждан, не занятых в экономике, предусмотренной в абзаце втором </w:t>
            </w:r>
            <w:hyperlink r:id="rId41" w:anchor="&amp;Point=3" w:history="1">
              <w:r w:rsidRPr="00FE6DF2">
                <w:rPr>
                  <w:rFonts w:ascii="Times New Roman" w:eastAsia="Times New Roman" w:hAnsi="Times New Roman" w:cs="Times New Roman"/>
                  <w:color w:val="000CFF"/>
                  <w:lang w:eastAsia="ru-RU"/>
                </w:rPr>
                <w:t>пункта 3</w:t>
              </w:r>
            </w:hyperlink>
            <w:r w:rsidRPr="00FE6DF2">
              <w:rPr>
                <w:rFonts w:ascii="Times New Roman" w:eastAsia="Times New Roman" w:hAnsi="Times New Roman" w:cs="Times New Roman"/>
                <w:lang w:eastAsia="ru-RU"/>
              </w:rPr>
              <w:t> Декрета № 3, об отнесении граждан к трудоспособным гражданам, не занятым в экономике, предоставляемые постоянно действующими комиссиями, созданными районными, городскими исполнительными и распорядительными органами, местными администрациями в соответствии с </w:t>
            </w:r>
            <w:hyperlink r:id="rId42" w:anchor="&amp;Point=4" w:history="1">
              <w:r w:rsidRPr="00FE6DF2">
                <w:rPr>
                  <w:rFonts w:ascii="Times New Roman" w:eastAsia="Times New Roman" w:hAnsi="Times New Roman" w:cs="Times New Roman"/>
                  <w:color w:val="000CFF"/>
                  <w:lang w:eastAsia="ru-RU"/>
                </w:rPr>
                <w:t>пунктом 4</w:t>
              </w:r>
            </w:hyperlink>
            <w:r w:rsidRPr="00FE6DF2">
              <w:rPr>
                <w:rFonts w:ascii="Times New Roman" w:eastAsia="Times New Roman" w:hAnsi="Times New Roman" w:cs="Times New Roman"/>
                <w:lang w:eastAsia="ru-RU"/>
              </w:rPr>
              <w:t> Декрета № 3, по месту регистрации, по месту жительства и (или) месту пребывания гражданина и</w:t>
            </w:r>
            <w:proofErr w:type="gramEnd"/>
            <w:r w:rsidRPr="00FE6DF2">
              <w:rPr>
                <w:rFonts w:ascii="Times New Roman" w:eastAsia="Times New Roman" w:hAnsi="Times New Roman" w:cs="Times New Roman"/>
                <w:lang w:eastAsia="ru-RU"/>
              </w:rPr>
              <w:t> (или) трудоспособных членов его семьи</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34.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1.7</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информация о существующих в момент выдачи информации правах, ограничениях (обременениях) прав на капитальное строение или изолированное помещение**</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информация о правах гражданина и членов его семьи на объекты недвижимого имущества** – в отношении не вступивших в брак и проживающих совместно с гражданином и (или) его супругом (супругой) нетрудоспособных детей в возрасте старше 23 лет, являющихся инвалидами I или II группы, нуждающихся в постоянном постороннем уходе или посторонней помощи</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35. </w:t>
            </w:r>
            <w:proofErr w:type="gramStart"/>
            <w:r w:rsidRPr="00FE6DF2">
              <w:rPr>
                <w:rFonts w:ascii="Times New Roman" w:eastAsia="Times New Roman" w:hAnsi="Times New Roman" w:cs="Times New Roman"/>
                <w:lang w:eastAsia="ru-RU"/>
              </w:rPr>
              <w:t>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w:t>
            </w:r>
            <w:bookmarkStart w:id="2" w:name="_GoBack"/>
            <w:bookmarkEnd w:id="2"/>
            <w:r w:rsidRPr="00FE6DF2">
              <w:rPr>
                <w:rFonts w:ascii="Times New Roman" w:eastAsia="Times New Roman" w:hAnsi="Times New Roman" w:cs="Times New Roman"/>
                <w:lang w:eastAsia="ru-RU"/>
              </w:rPr>
              <w:t>ома с хозяйственными и иными постройками или без них, квартиры в блокированном жилом доме (доли в праве собственности на них), не зарегистрированных в территориальной организации по государственной регистрации недвижимого имущества, прав на него и сделок с ним</w:t>
            </w:r>
            <w:proofErr w:type="gramEnd"/>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1.9</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об уплате лицом, отчуждающим жилой дом, налогов, сборов (пошлин), связанных с нахождением в собственности жилого дома</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36.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1.13</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37. Назначение пособия в связи с рождением ребенка</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2.6</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средней численности работников коммерческой организации со средней численностью работников до 15 человек включительно</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38. Принятие решения о единовременной выплате семьям при рождении двоих и более детей на приобретение детских вещей первой необходимости</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2.7</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39. Назначение пособия женщинам, ставшим на учет в организациях здравоохранения до 12-недельного срока беременности</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2.8</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средней численности работников коммерческой организации со средней численностью работников до 15 человек включительно</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40. Назначение пособия по уходу за ребенком в возрасте до 3 лет</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2.9</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средней численности работников коммерческой организации со средней численностью работников до 15 человек включительно</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41. Назначение пособия семьям на детей в возрасте от 3 до 18 лет в период воспитания ребенка в возрасте до 3 лет</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2.9</w:t>
            </w:r>
            <w:r w:rsidRPr="00FE6DF2">
              <w:rPr>
                <w:rFonts w:ascii="Times New Roman" w:eastAsia="Times New Roman" w:hAnsi="Times New Roman" w:cs="Times New Roman"/>
                <w:sz w:val="17"/>
                <w:szCs w:val="17"/>
                <w:vertAlign w:val="superscript"/>
                <w:lang w:eastAsia="ru-RU"/>
              </w:rPr>
              <w:t>1</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средней численности работников коммерческой организации со средней численностью работников до 15 человек включительно</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42. Назначение пособия на детей старше 3 лет из отдельных категорий семей</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2.12</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средней численности работников коммерческой организации со средней численностью работников до 15 человек включительно</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справка о размере (неполучении) пособия по уходу за инвалидом I группы либо лицом, достигшим 80-летнего возраста (запрашивается в случае назначения пособия на детей старше 3 лет из отдельных категорий семей в управлении (отделе) по труду, занятости и социальной защите городского, районного исполнительного комитета, управлении (отделе) социальной защиты местной администрации района в городе (далее – орган по труду, занятости и социальной защите</w:t>
            </w:r>
            <w:proofErr w:type="gramEnd"/>
            <w:r w:rsidRPr="00FE6DF2">
              <w:rPr>
                <w:rFonts w:ascii="Times New Roman" w:eastAsia="Times New Roman" w:hAnsi="Times New Roman" w:cs="Times New Roman"/>
                <w:lang w:eastAsia="ru-RU"/>
              </w:rPr>
              <w:t xml:space="preserve">), – </w:t>
            </w:r>
            <w:proofErr w:type="gramStart"/>
            <w:r w:rsidRPr="00FE6DF2">
              <w:rPr>
                <w:rFonts w:ascii="Times New Roman" w:eastAsia="Times New Roman" w:hAnsi="Times New Roman" w:cs="Times New Roman"/>
                <w:lang w:eastAsia="ru-RU"/>
              </w:rPr>
              <w:t>для одного из родителей (матери (мачехи) или отца (отчима) в полной семье, родителя в неполной семье, осуществляющих уход за инвалидом с детства I группы и получающих пособие, предусмотренное законодательством, если инвалид с детства I группы приходится этому родителю сыном (дочерью), пасынком (падчерицей), усыновленным (удочеренным) лицом</w:t>
            </w:r>
            <w:proofErr w:type="gramEnd"/>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43. Назначение пособия по уходу за ребенком-инвалидом в возрасте до 18 лет</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2.15</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44. Регистрация граждан безработными</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2.30</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 (с указанием сведений о месте жительства (месте пребывания) и составе семьи)</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45. Принятие решения о предоставлении (об отказе в предоставлении) государственной адресной социальной помощи в виде ежемесячного и (или) единовременного социальных пособий</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2.33.1 пункта 2.33</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справки о занимаемом в данном населенном пункте жилом помещении, месте жительства и составе семьи, а в случае, если члены семьи не зарегистрированы по адресу заявителя, – справки о занимаемом в данном населенном пункте жилом помещении, месте жительства и составе семьи (с указанием сведений о месте их жительства) (при необходимости)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содержащая сведения из записи акта о рождении, если запись о родителях ребенка произведена в соответствии со </w:t>
            </w:r>
            <w:hyperlink r:id="rId43" w:anchor="&amp;Article=55" w:history="1">
              <w:r w:rsidRPr="00FE6DF2">
                <w:rPr>
                  <w:rFonts w:ascii="Times New Roman" w:eastAsia="Times New Roman" w:hAnsi="Times New Roman" w:cs="Times New Roman"/>
                  <w:color w:val="000CFF"/>
                  <w:lang w:eastAsia="ru-RU"/>
                </w:rPr>
                <w:t>статьей 55</w:t>
              </w:r>
            </w:hyperlink>
            <w:r w:rsidRPr="00FE6DF2">
              <w:rPr>
                <w:rFonts w:ascii="Times New Roman" w:eastAsia="Times New Roman" w:hAnsi="Times New Roman" w:cs="Times New Roman"/>
                <w:lang w:eastAsia="ru-RU"/>
              </w:rPr>
              <w:t> Кодекса Республики Беларусь о браке и семье (при необходимости)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информация о принадлежащих гражданину и членам его семьи правах на объекты недвижимого имущества либо об отсутствии таких прав (при необходимости)**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документы, подтверждающие получение льгот по оплате питания детей в учреждениях дошкольного образования в размере их денежного эквивалента (при необходимости)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другие документы, необходимые для принятия решения о предоставлении (об отказе в предоставлении) государственной адресной социальной помощи (при необходимости)</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46. Принятие решения о предоставлении (об отказе в предоставлении) государственной адресной социальной помощи в виде социального пособия для возмещения затрат на приобретение подгузников</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2.33.2 пункта 2.33</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справки о занимаемом в данном населенном пункте жилом помещении, месте жительства и составе семьи – для предоставления социального пособия для возмещения затрат на приобретение подгузников детям-инвалидам в возрасте до 18 лет, имеющим IV степень утраты здоровья (при необходимости)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подтверждающие, что ребенку-инвалиду до 18 лет, имеющему IV степень утраты здоровья,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 (при необходимости)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предоставлении (</w:t>
            </w:r>
            <w:proofErr w:type="spellStart"/>
            <w:r w:rsidRPr="00FE6DF2">
              <w:rPr>
                <w:rFonts w:ascii="Times New Roman" w:eastAsia="Times New Roman" w:hAnsi="Times New Roman" w:cs="Times New Roman"/>
                <w:lang w:eastAsia="ru-RU"/>
              </w:rPr>
              <w:t>непредоставлении</w:t>
            </w:r>
            <w:proofErr w:type="spellEnd"/>
            <w:r w:rsidRPr="00FE6DF2">
              <w:rPr>
                <w:rFonts w:ascii="Times New Roman" w:eastAsia="Times New Roman" w:hAnsi="Times New Roman" w:cs="Times New Roman"/>
                <w:lang w:eastAsia="ru-RU"/>
              </w:rPr>
              <w:t>) социального пособия для возмещения затрат на приобретение подгузников по прежнему месту жительства заявителя – при изменении места жительства (места пребывания) заявителя (при необходимости)</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47. Принятие решения о предоставлении (об отказе в предоставлении) государственной адресной социальной помощи в виде обеспечения продуктами питания детей первых двух лет жизни</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2.33.4 пункта 2.33</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справки о занимаемом в данном населенном пункте жилом помещении, месте жительства и составе семьи (при необходимости)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содержащая сведения из записи акта о рождении, если запись о родителях ребенка произведена в соответствии со </w:t>
            </w:r>
            <w:hyperlink r:id="rId44" w:anchor="&amp;Article=55" w:history="1">
              <w:r w:rsidRPr="00FE6DF2">
                <w:rPr>
                  <w:rFonts w:ascii="Times New Roman" w:eastAsia="Times New Roman" w:hAnsi="Times New Roman" w:cs="Times New Roman"/>
                  <w:color w:val="000CFF"/>
                  <w:lang w:eastAsia="ru-RU"/>
                </w:rPr>
                <w:t>статьей 55</w:t>
              </w:r>
            </w:hyperlink>
            <w:r w:rsidRPr="00FE6DF2">
              <w:rPr>
                <w:rFonts w:ascii="Times New Roman" w:eastAsia="Times New Roman" w:hAnsi="Times New Roman" w:cs="Times New Roman"/>
                <w:lang w:eastAsia="ru-RU"/>
              </w:rPr>
              <w:t> Кодекса Республики Беларусь о браке и семье (при необходимости)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информация о принадлежащих гражданину и членам его семьи правах на объекты недвижимого имущества либо об отсутствии таких прав (при необходимости)**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об отсутствии факта обеспечения продуктами питания ребенка по месту регистрации родителя (при регистрации родителей по разным адресам)</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другие документы и (или) сведения, необходимые для обеспечения продуктами питания детей первых двух лет жизни</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47</w:t>
            </w:r>
            <w:r w:rsidRPr="00FE6DF2">
              <w:rPr>
                <w:rFonts w:ascii="Times New Roman" w:eastAsia="Times New Roman" w:hAnsi="Times New Roman" w:cs="Times New Roman"/>
                <w:sz w:val="17"/>
                <w:szCs w:val="17"/>
                <w:vertAlign w:val="superscript"/>
                <w:lang w:eastAsia="ru-RU"/>
              </w:rPr>
              <w:t>1</w:t>
            </w:r>
            <w:r w:rsidRPr="00FE6DF2">
              <w:rPr>
                <w:rFonts w:ascii="Times New Roman" w:eastAsia="Times New Roman" w:hAnsi="Times New Roman" w:cs="Times New Roman"/>
                <w:lang w:eastAsia="ru-RU"/>
              </w:rPr>
              <w:t>. Принятие решения о предоставлении (об отказе в предоставлении) денежной компенсации затрат на технические средства социальной реабилитации, приобретенные гражданами самостоятельно</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2.34</w:t>
            </w:r>
            <w:r w:rsidRPr="00FE6DF2">
              <w:rPr>
                <w:rFonts w:ascii="Times New Roman" w:eastAsia="Times New Roman" w:hAnsi="Times New Roman" w:cs="Times New Roman"/>
                <w:sz w:val="17"/>
                <w:szCs w:val="17"/>
                <w:vertAlign w:val="superscript"/>
                <w:lang w:eastAsia="ru-RU"/>
              </w:rPr>
              <w:t>1</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предоставлении (</w:t>
            </w:r>
            <w:proofErr w:type="spellStart"/>
            <w:r w:rsidRPr="00FE6DF2">
              <w:rPr>
                <w:rFonts w:ascii="Times New Roman" w:eastAsia="Times New Roman" w:hAnsi="Times New Roman" w:cs="Times New Roman"/>
                <w:lang w:eastAsia="ru-RU"/>
              </w:rPr>
              <w:t>непредоставлении</w:t>
            </w:r>
            <w:proofErr w:type="spellEnd"/>
            <w:r w:rsidRPr="00FE6DF2">
              <w:rPr>
                <w:rFonts w:ascii="Times New Roman" w:eastAsia="Times New Roman" w:hAnsi="Times New Roman" w:cs="Times New Roman"/>
                <w:lang w:eastAsia="ru-RU"/>
              </w:rPr>
              <w:t>) компенсации по прежнему месту жительства заявителя – при изменении места жительства (места пребывания) заявителя (при необходимости)</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48. Выплата пособия на погребение</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2.35</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 на дату смерти (при необходимости)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об отсутствии регистрации в качестве индивидуального предпринимателя, главы крестьянского (фермерского) хозяйства (при необходимости)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периодах уплаты обязательных страховых взносов для назначения пособия на погребение</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информация о регистрации гражданина безработным (при необходимости)</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49. Принятие решения о назначении пособия по уходу за инвалидом I группы либо лицом, достигшим 80-летнего возраста</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2.38</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копии заключения медико-реабилитационной экспертной комиссии, индивидуальной программы реабилитации, </w:t>
            </w:r>
            <w:proofErr w:type="spellStart"/>
            <w:r w:rsidRPr="00FE6DF2">
              <w:rPr>
                <w:rFonts w:ascii="Times New Roman" w:eastAsia="Times New Roman" w:hAnsi="Times New Roman" w:cs="Times New Roman"/>
                <w:lang w:eastAsia="ru-RU"/>
              </w:rPr>
              <w:t>абилитации</w:t>
            </w:r>
            <w:proofErr w:type="spellEnd"/>
            <w:r w:rsidRPr="00FE6DF2">
              <w:rPr>
                <w:rFonts w:ascii="Times New Roman" w:eastAsia="Times New Roman" w:hAnsi="Times New Roman" w:cs="Times New Roman"/>
                <w:lang w:eastAsia="ru-RU"/>
              </w:rPr>
              <w:t xml:space="preserve"> инвалида, содержащие сведения о группе инвалидности и нуждаемости инвалида I группы в постоянном уходе, – из организации здравоохранения (при отсутствии указанных документов (сведений) в органе по труду, занятости и социальной защите по месту жительства инвалида I группы)</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сведения, подтверждающие отсутствие регистрации гражданина, обратившегося за осуществлением административной процедуры (далее в настоящем пункте – заинтересованное лицо), безработным, о </w:t>
            </w:r>
            <w:proofErr w:type="spellStart"/>
            <w:r w:rsidRPr="00FE6DF2">
              <w:rPr>
                <w:rFonts w:ascii="Times New Roman" w:eastAsia="Times New Roman" w:hAnsi="Times New Roman" w:cs="Times New Roman"/>
                <w:lang w:eastAsia="ru-RU"/>
              </w:rPr>
              <w:t>непрохождении</w:t>
            </w:r>
            <w:proofErr w:type="spellEnd"/>
            <w:r w:rsidRPr="00FE6DF2">
              <w:rPr>
                <w:rFonts w:ascii="Times New Roman" w:eastAsia="Times New Roman" w:hAnsi="Times New Roman" w:cs="Times New Roman"/>
                <w:lang w:eastAsia="ru-RU"/>
              </w:rPr>
              <w:t xml:space="preserve"> заинтересованным лицом подготовки, профессиональной подготовки, переподготовки, повышения квалификации или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в рамках образовательных программ дополнительного образования взрослых в дневной форме получения образования по направлению</w:t>
            </w:r>
            <w:proofErr w:type="gramEnd"/>
            <w:r w:rsidRPr="00FE6DF2">
              <w:rPr>
                <w:rFonts w:ascii="Times New Roman" w:eastAsia="Times New Roman" w:hAnsi="Times New Roman" w:cs="Times New Roman"/>
                <w:lang w:eastAsia="ru-RU"/>
              </w:rPr>
              <w:t xml:space="preserve"> органов по труду, занятости и социальной защите – из органа по труду, занятости и социальной защите (при отсутствии указанных сведений в органе по труду, занятости и социальной защите по месту жительства инвалида I группы либо лица, достигшего 80-летнего возраста)</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сведения </w:t>
            </w:r>
            <w:proofErr w:type="gramStart"/>
            <w:r w:rsidRPr="00FE6DF2">
              <w:rPr>
                <w:rFonts w:ascii="Times New Roman" w:eastAsia="Times New Roman" w:hAnsi="Times New Roman" w:cs="Times New Roman"/>
                <w:lang w:eastAsia="ru-RU"/>
              </w:rPr>
              <w:t>о неполучении заинтересованным лицом ежемесячной страховой выплаты в соответствии с законодательством об обязательном страховании от несчастных случаев</w:t>
            </w:r>
            <w:proofErr w:type="gramEnd"/>
            <w:r w:rsidRPr="00FE6DF2">
              <w:rPr>
                <w:rFonts w:ascii="Times New Roman" w:eastAsia="Times New Roman" w:hAnsi="Times New Roman" w:cs="Times New Roman"/>
                <w:lang w:eastAsia="ru-RU"/>
              </w:rPr>
              <w:t xml:space="preserve"> на производстве и профессиональных заболеваний – из обособленных подразделений Белорусского республиканского унитарного страхового предприятия «Белгосстрах»</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сведения о неполучении заинтересованным лицом ежемесячного денежного содержания в соответствии с законодательством о государственной службе – из органа по труду, занятости и социальной защите по месту жительства заинтересованного лица (при отсутствии указанных сведений в органе по труду, занятости и социальной защите по месту жительства инвалида I группы либо лица, достигшего 80-летнего возраста)</w:t>
            </w:r>
            <w:proofErr w:type="gramEnd"/>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сведения о неполучении заинтересованным лицом государственной пенсии, в том числе в соответствии с международными договорами Республики Беларусь в области социального (пенсионного) обеспечения, – из органа по труду, занятости и социальной защите, Фонда социальной защиты населения Министерства труда и социальной защиты, пенсионных органов Министерства обороны, Министерства внутренних дел, Министерства по чрезвычайным ситуациям, Комитета государственной безопасности (при отсутствии указанных сведений в органе по</w:t>
            </w:r>
            <w:proofErr w:type="gramEnd"/>
            <w:r w:rsidRPr="00FE6DF2">
              <w:rPr>
                <w:rFonts w:ascii="Times New Roman" w:eastAsia="Times New Roman" w:hAnsi="Times New Roman" w:cs="Times New Roman"/>
                <w:lang w:eastAsia="ru-RU"/>
              </w:rPr>
              <w:t> труду, занятости и социальной защите по месту жительства инвалида I группы либо лица, достигшего 80-летнего возраста)</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сведения, подтверждающие, что заинтересованное лицо не работает по трудовому договору, не выполняет работы по гражданско-правовому договору, предметом которого является выполнение работ, оказание услуг и создание объектов интеллектуальной собственности, –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(посредством общегосударственной автоматизированной информационной системы</w:t>
            </w:r>
            <w:proofErr w:type="gramEnd"/>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подтверждающие отсутствие регистрации заинтересованного лица в качестве индивидуального предпринимателя, собственника имущества (учредителя, участника) юридического лица, выполняющего функции руководителя этого юридического лица, – из Единого государственного регистра юридических лиц и индивидуальных предпринимателей</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регистрации заинтересованного лица в качестве индивидуального предпринимателя и неосуществлении им деятельности в связи с нахождением в процессе прекращения деятельности (в отношении матери, отца, сына, дочери, супруга или супруги, опекуна (попечителя) инвалида I группы либо лица, достигшего 80-летнего возраста) – из Единого государственного регистра юридических лиц и индивидуальных предпринимателей</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сведения о регистрации заинтересованного лица в качестве индивидуального предпринимателя и приостановлении его деятельности в случаях, установленных законодательными актами, за исключением приостановления деятельности в связи с уходом за ребенком до достижения им возраста 3 лет (в отношении матери, отца, сына, дочери, супруга или супруги, опекуна (попечителя) инвалида I группы либо лица, достигшего 80-летнего возраста), – из Единого государственного регистра юридических лиц и</w:t>
            </w:r>
            <w:proofErr w:type="gramEnd"/>
            <w:r w:rsidRPr="00FE6DF2">
              <w:rPr>
                <w:rFonts w:ascii="Times New Roman" w:eastAsia="Times New Roman" w:hAnsi="Times New Roman" w:cs="Times New Roman"/>
                <w:lang w:eastAsia="ru-RU"/>
              </w:rPr>
              <w:t> индивидуальных предпринимателей</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сведения из решения местного исполнительного и распорядительного органа, подтверждающие, что заинтересованное лицо является опекуном (попечителем) инвалида I группы либо лица, достигшего 80-летнего возраста, – из местного исполнительного и распорядительного органа (при отсутствии указанных сведений в органе по труду, занятости и социальной защите по месту жительства инвалида I группы либо лица, достигшего 80-летнего возраста)</w:t>
            </w:r>
            <w:proofErr w:type="gramEnd"/>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сведения о приостановлении деятельности лицом, зарегистрированным в качестве индивидуального предпринимателя, в связи с уходом за ребенком до достижения им возраста 3 лет (в отношении матери, отца, сына, дочери, супруга или супруги, опекуна (попечителя) инвалида I группы либо лица, достигшего 80-летнего возраста) – из органов Фонда социальной защиты населения Министерства труда и социальной защиты</w:t>
            </w:r>
            <w:proofErr w:type="gramEnd"/>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сведения об отсутствии у заинтересованного лица свидетельства на осуществление нотариальной деятельности либо о том, что заинтересованное лицо является нотариусом, но его полномочия приостановлены в порядке, установленном законодательством, – из списка нотариусов, размещенного в открытом доступе на официальном сайте Министерства юстиции в глобальной компьютерной сети Интернет</w:t>
            </w:r>
            <w:proofErr w:type="gramEnd"/>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сведения, подтверждающие отсутствие у заинтересованного лица статуса адвоката, либо о том, что заинтересованное лицо </w:t>
            </w:r>
            <w:proofErr w:type="gramStart"/>
            <w:r w:rsidRPr="00FE6DF2">
              <w:rPr>
                <w:rFonts w:ascii="Times New Roman" w:eastAsia="Times New Roman" w:hAnsi="Times New Roman" w:cs="Times New Roman"/>
                <w:lang w:eastAsia="ru-RU"/>
              </w:rPr>
              <w:t>является адвокатом и его деятельность приостановлена</w:t>
            </w:r>
            <w:proofErr w:type="gramEnd"/>
            <w:r w:rsidRPr="00FE6DF2">
              <w:rPr>
                <w:rFonts w:ascii="Times New Roman" w:eastAsia="Times New Roman" w:hAnsi="Times New Roman" w:cs="Times New Roman"/>
                <w:lang w:eastAsia="ru-RU"/>
              </w:rPr>
              <w:t xml:space="preserve"> в порядке, установленном законодательством, – из территориальной коллегии адвокатов, Министерства юстиции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подтверждающие, что инвалид I группы либо лицо, достигшее 80-летнего возраста, не являются получателем ренты согласно договору пожизненного содержания с иждивением, – из единого государственного регистра недвижимого имущества, прав на него и сделок с ним (посредством общегосударственной автоматизированной информационной системы)</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сведения о наличии (отсутствии) у заинтересованного лица непогашенной или неснятой судимости за умышленные менее тяжкие преступления, предусмотренные в </w:t>
            </w:r>
            <w:hyperlink r:id="rId45" w:anchor="&amp;Chapter=19" w:history="1">
              <w:r w:rsidRPr="00FE6DF2">
                <w:rPr>
                  <w:rFonts w:ascii="Times New Roman" w:eastAsia="Times New Roman" w:hAnsi="Times New Roman" w:cs="Times New Roman"/>
                  <w:color w:val="000CFF"/>
                  <w:lang w:eastAsia="ru-RU"/>
                </w:rPr>
                <w:t>главах 19–22</w:t>
              </w:r>
            </w:hyperlink>
            <w:r w:rsidRPr="00FE6DF2">
              <w:rPr>
                <w:rFonts w:ascii="Times New Roman" w:eastAsia="Times New Roman" w:hAnsi="Times New Roman" w:cs="Times New Roman"/>
                <w:lang w:eastAsia="ru-RU"/>
              </w:rPr>
              <w:t> и </w:t>
            </w:r>
            <w:hyperlink r:id="rId46" w:anchor="&amp;Chapter=24" w:history="1">
              <w:r w:rsidRPr="00FE6DF2">
                <w:rPr>
                  <w:rFonts w:ascii="Times New Roman" w:eastAsia="Times New Roman" w:hAnsi="Times New Roman" w:cs="Times New Roman"/>
                  <w:color w:val="000CFF"/>
                  <w:lang w:eastAsia="ru-RU"/>
                </w:rPr>
                <w:t>24</w:t>
              </w:r>
            </w:hyperlink>
            <w:r w:rsidRPr="00FE6DF2">
              <w:rPr>
                <w:rFonts w:ascii="Times New Roman" w:eastAsia="Times New Roman" w:hAnsi="Times New Roman" w:cs="Times New Roman"/>
                <w:lang w:eastAsia="ru-RU"/>
              </w:rPr>
              <w:t> Уголовного кодекса Республики Беларусь, а также за тяжкие или особо тяжкие преступления – из единого государственного банка данных о правонарушениях</w:t>
            </w:r>
            <w:proofErr w:type="gramEnd"/>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50. Принятие решения о назначении семейного капитала</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2.46</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(справки) о занимаемом в данном населенном пункте жилом помещении, месте жительства и составе семьи – на всех членов семьи, постоянно проживающих в Республике Беларусь (граждан Республики Беларусь, зарегистрированных по месту жительства (месту пребывания) в Республике Беларусь, иностранных граждан и лиц без гражданства, зарегистрированных по месту жительства в Республике Беларусь)</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сведения о лишении родительских прав, отмене усыновления (удочерения), отобрании ребенка (детей) у родителей по решению суда, отказе от ребенка (детей), установлении над ребенком (детьми) опеки (попечительства)</w:t>
            </w:r>
            <w:proofErr w:type="gramEnd"/>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признании ребенка (детей) находящимся в социально опасном положении,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воспитывающей детей в возрасте до 18 лет, составленный для выдачи удостоверения многодетной семьи) – если документально не</w:t>
            </w:r>
            <w:proofErr w:type="gramEnd"/>
            <w:r w:rsidRPr="00FE6DF2">
              <w:rPr>
                <w:rFonts w:ascii="Times New Roman" w:eastAsia="Times New Roman" w:hAnsi="Times New Roman" w:cs="Times New Roman"/>
                <w:lang w:eastAsia="ru-RU"/>
              </w:rPr>
              <w:t xml:space="preserve"> </w:t>
            </w:r>
            <w:proofErr w:type="gramStart"/>
            <w:r w:rsidRPr="00FE6DF2">
              <w:rPr>
                <w:rFonts w:ascii="Times New Roman" w:eastAsia="Times New Roman" w:hAnsi="Times New Roman" w:cs="Times New Roman"/>
                <w:lang w:eastAsia="ru-RU"/>
              </w:rPr>
              <w:t>определено место проживания детей с одним из родителей и не установлены</w:t>
            </w:r>
            <w:proofErr w:type="gramEnd"/>
            <w:r w:rsidRPr="00FE6DF2">
              <w:rPr>
                <w:rFonts w:ascii="Times New Roman" w:eastAsia="Times New Roman" w:hAnsi="Times New Roman" w:cs="Times New Roman"/>
                <w:lang w:eastAsia="ru-RU"/>
              </w:rPr>
              <w:t xml:space="preserve"> алименты на содержание детей</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51. </w:t>
            </w:r>
            <w:proofErr w:type="gramStart"/>
            <w:r w:rsidRPr="00FE6DF2">
              <w:rPr>
                <w:rFonts w:ascii="Times New Roman" w:eastAsia="Times New Roman" w:hAnsi="Times New Roman" w:cs="Times New Roman"/>
                <w:lang w:eastAsia="ru-RU"/>
              </w:rPr>
              <w:t>Принятие решения о досрочном распоряжении средствами семейного капитала на возведение, реконструкцию, приобретение жилых помещений,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roofErr w:type="gramEnd"/>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2.47.1 пункта 2.47</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лишении родительских прав, отмене усыновления (удочерения), отобрании ребенка (детей) у родителей по решению суда, отказе от ребенка (детей)</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признании ребенка (детей) находящимся в социально опасном положении,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 – при обращении гражданина, которому назначен семейный капитал</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 если родители расторгли брак и документально не определено место проживания ребенка (детей) с одним из родителей</w:t>
            </w:r>
            <w:proofErr w:type="gramEnd"/>
            <w:r w:rsidRPr="00FE6DF2">
              <w:rPr>
                <w:rFonts w:ascii="Times New Roman" w:eastAsia="Times New Roman" w:hAnsi="Times New Roman" w:cs="Times New Roman"/>
                <w:lang w:eastAsia="ru-RU"/>
              </w:rPr>
              <w:t>, не установлены алименты на содержание ребенка (детей)</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справка о состоянии на учете нуждающихся в улучшении жилищных условий на дату подачи заявления о досрочном распоряжении средствами семейного капитала (в случае состояния на учете нуждающихся в улучшении жилищных условий в местном исполнительном и распорядительном органе) и справка (справки) о правах на объекты недвижимого имущества гражданина, включая всех членов семьи, учитываемых в составе семьи при определении права на досрочное распоряжение</w:t>
            </w:r>
            <w:proofErr w:type="gramEnd"/>
            <w:r w:rsidRPr="00FE6DF2">
              <w:rPr>
                <w:rFonts w:ascii="Times New Roman" w:eastAsia="Times New Roman" w:hAnsi="Times New Roman" w:cs="Times New Roman"/>
                <w:lang w:eastAsia="ru-RU"/>
              </w:rPr>
              <w:t xml:space="preserve"> средствами семейного капитала**, – при обращении за досрочным распоряжением средствами семейного капитала на возведение, реконструкцию, приобретение жилых помещений, приобретение доли (долей) в праве собственности на них</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справка о состоянии на учете нуждающихся в улучшении жилищных условий на дату заключения кредитного договора, договора займа (в случае состояния на учете нуждающихся в улучшении жилищных условий в местном исполнительном и распорядительном органе) и справка (справки) о правах на объекты недвижимого имущества гражданина, включая всех членов семьи, учитываемых в составе семьи при определении права на досрочное распоряжение средствами семейного капитала</w:t>
            </w:r>
            <w:proofErr w:type="gramEnd"/>
            <w:r w:rsidRPr="00FE6DF2">
              <w:rPr>
                <w:rFonts w:ascii="Times New Roman" w:eastAsia="Times New Roman" w:hAnsi="Times New Roman" w:cs="Times New Roman"/>
                <w:lang w:eastAsia="ru-RU"/>
              </w:rPr>
              <w:t xml:space="preserve">**, – </w:t>
            </w:r>
            <w:proofErr w:type="gramStart"/>
            <w:r w:rsidRPr="00FE6DF2">
              <w:rPr>
                <w:rFonts w:ascii="Times New Roman" w:eastAsia="Times New Roman" w:hAnsi="Times New Roman" w:cs="Times New Roman"/>
                <w:lang w:eastAsia="ru-RU"/>
              </w:rPr>
              <w:t>при обращении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жилых помещений,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roofErr w:type="gramEnd"/>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информация о существующих в момент выдачи информации правах, ограничениях (обременениях) прав на земельный участок**, сведения о том, что одноквартирный (блокированный) жилой дом не введен в эксплуатацию и не начата процедура изъятия земельного участка, – при обращении за досрочным распоряжением средствами семейного капитала на возведение одноквартирных жилых домов, квартир в блокированных жилых домах</w:t>
            </w:r>
            <w:proofErr w:type="gramEnd"/>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информация о существующих в момент выдачи информации правах, ограничениях (обременениях) прав на земельный участок** – при обращении за досрочным распоряжением средствами семейного капитала на реконструкцию одноквартирных жилых домов, квартир в блокированных жилых домах</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акт обследования состояния жилого помещения (части жилого помещения), которое (доля (доли) в праве собственности на которое) приобретается с досрочным использованием средств семейного капитала, на соответствие (несоответствие) установленным для проживания санитарным и техническим требованиям – при обращении за досрочным распоряжением средствами семейного капитала на приобретение жилых помещений, доли (долей) в праве собственности на них (за исключением жилых помещений, возведение которых осуществлялось по</w:t>
            </w:r>
            <w:proofErr w:type="gramEnd"/>
            <w:r w:rsidRPr="00FE6DF2">
              <w:rPr>
                <w:rFonts w:ascii="Times New Roman" w:eastAsia="Times New Roman" w:hAnsi="Times New Roman" w:cs="Times New Roman"/>
                <w:lang w:eastAsia="ru-RU"/>
              </w:rPr>
              <w:t> государственному заказу)</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об отсутствии в государственном информационном ресурсе «Единый реестр пустующих домов» одноквартирного жилого дома, квартиры в блокированном жилом доме – при обращении за досрочным распоряжением средствами семейного капитала на приобретение таких жилых домов, квартир, доли (долей) в праве собственности на них</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52. Принятие решения о досрочном распоряжении средствами семейного капитала 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2.47.2 пункта 2.47</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лишении родительских прав, отмене усыновления (удочерения), отобрании ребенка (детей) у родителей по решению суда, отказе от ребенка (детей)</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признании ребенка (детей) находящимся в социально опасном положении,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 – при обращении гражданина, которому назначен семейный капитал</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 если родители расторгли брак и документально не определено место проживания ребенка (детей) с одним из родителей</w:t>
            </w:r>
            <w:proofErr w:type="gramEnd"/>
            <w:r w:rsidRPr="00FE6DF2">
              <w:rPr>
                <w:rFonts w:ascii="Times New Roman" w:eastAsia="Times New Roman" w:hAnsi="Times New Roman" w:cs="Times New Roman"/>
                <w:lang w:eastAsia="ru-RU"/>
              </w:rPr>
              <w:t>, не установлены алименты на содержание ребенка (детей)</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53. Принятие решения о досрочном распоряжении средствами семейного капитала на получение платных медицинских услуг, оказываемых государственными организациями здравоохранения</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2.47.3 пункта 2.47</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лишении родительских прав, отмене усыновления (удочерения), отобрании ребенка (детей) у родителей по решению суда, отказе от ребенка (детей)</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признании ребенка (детей) находящимся в социально опасном положении,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 – при обращении гражданина, которому назначен семейный капитал</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 если родители расторгли брак и документально не определено место проживания ребенка (детей) с одним из родителей</w:t>
            </w:r>
            <w:proofErr w:type="gramEnd"/>
            <w:r w:rsidRPr="00FE6DF2">
              <w:rPr>
                <w:rFonts w:ascii="Times New Roman" w:eastAsia="Times New Roman" w:hAnsi="Times New Roman" w:cs="Times New Roman"/>
                <w:lang w:eastAsia="ru-RU"/>
              </w:rPr>
              <w:t>, не установлены алименты на содержание ребенка (детей)</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53</w:t>
            </w:r>
            <w:r w:rsidRPr="00FE6DF2">
              <w:rPr>
                <w:rFonts w:ascii="Times New Roman" w:eastAsia="Times New Roman" w:hAnsi="Times New Roman" w:cs="Times New Roman"/>
                <w:sz w:val="17"/>
                <w:szCs w:val="17"/>
                <w:vertAlign w:val="superscript"/>
                <w:lang w:eastAsia="ru-RU"/>
              </w:rPr>
              <w:t>1</w:t>
            </w:r>
            <w:r w:rsidRPr="00FE6DF2">
              <w:rPr>
                <w:rFonts w:ascii="Times New Roman" w:eastAsia="Times New Roman" w:hAnsi="Times New Roman" w:cs="Times New Roman"/>
                <w:lang w:eastAsia="ru-RU"/>
              </w:rPr>
              <w:t>. Принятие решения о досрочном распоряжении средствами семейного капитала на приобретение товаров, предназначенных для социальной реабилитации и интеграции инвалидов в общество</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2.47.4 пункта 2.47</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r w:rsidRPr="00FE6DF2">
              <w:rPr>
                <w:rFonts w:ascii="Times New Roman" w:eastAsia="Times New Roman" w:hAnsi="Times New Roman" w:cs="Times New Roman"/>
                <w:lang w:eastAsia="ru-RU"/>
              </w:rPr>
              <w:br/>
            </w:r>
            <w:r w:rsidRPr="00FE6DF2">
              <w:rPr>
                <w:rFonts w:ascii="Times New Roman" w:eastAsia="Times New Roman" w:hAnsi="Times New Roman" w:cs="Times New Roman"/>
                <w:lang w:eastAsia="ru-RU"/>
              </w:rPr>
              <w:br/>
              <w:t>сведения о лишении родительских прав, отмене усыновления (удочерения), отобрании ребенка (детей) у родителей по решению суда, отказе от ребенка (детей)</w:t>
            </w:r>
            <w:r w:rsidRPr="00FE6DF2">
              <w:rPr>
                <w:rFonts w:ascii="Times New Roman" w:eastAsia="Times New Roman" w:hAnsi="Times New Roman" w:cs="Times New Roman"/>
                <w:lang w:eastAsia="ru-RU"/>
              </w:rPr>
              <w:br/>
            </w:r>
            <w:r w:rsidRPr="00FE6DF2">
              <w:rPr>
                <w:rFonts w:ascii="Times New Roman" w:eastAsia="Times New Roman" w:hAnsi="Times New Roman" w:cs="Times New Roman"/>
                <w:lang w:eastAsia="ru-RU"/>
              </w:rPr>
              <w:br/>
              <w:t>сведения о признании ребенка (детей) находящимся в социально опасном положении, об отобрании ребенка (детей) у родителей по решению комиссии по</w:t>
            </w:r>
            <w:proofErr w:type="gramEnd"/>
            <w:r w:rsidRPr="00FE6DF2">
              <w:rPr>
                <w:rFonts w:ascii="Times New Roman" w:eastAsia="Times New Roman" w:hAnsi="Times New Roman" w:cs="Times New Roman"/>
                <w:lang w:eastAsia="ru-RU"/>
              </w:rPr>
              <w:t> делам несовершеннолетних городского, районного исполнительного комитета (местной администрации района в городе) или органа опеки и попечительства – при обращении гражданина, которому назначен семейный капитал</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br/>
            </w:r>
            <w:proofErr w:type="gramStart"/>
            <w:r w:rsidRPr="00FE6DF2">
              <w:rPr>
                <w:rFonts w:ascii="Times New Roman" w:eastAsia="Times New Roman" w:hAnsi="Times New Roman" w:cs="Times New Roman"/>
                <w:lang w:eastAsia="ru-RU"/>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 если родители расторгли брак и документально не определено место проживания ребенка (детей) с одним из родителей</w:t>
            </w:r>
            <w:proofErr w:type="gramEnd"/>
            <w:r w:rsidRPr="00FE6DF2">
              <w:rPr>
                <w:rFonts w:ascii="Times New Roman" w:eastAsia="Times New Roman" w:hAnsi="Times New Roman" w:cs="Times New Roman"/>
                <w:lang w:eastAsia="ru-RU"/>
              </w:rPr>
              <w:t>, не установлены алименты на содержание ребенка (детей)</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b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54. Принятие решения о распоряжении средствами семейного капитала после истечения 18 лет </w:t>
            </w:r>
            <w:proofErr w:type="gramStart"/>
            <w:r w:rsidRPr="00FE6DF2">
              <w:rPr>
                <w:rFonts w:ascii="Times New Roman" w:eastAsia="Times New Roman" w:hAnsi="Times New Roman" w:cs="Times New Roman"/>
                <w:lang w:eastAsia="ru-RU"/>
              </w:rPr>
              <w:t>с даты рождения</w:t>
            </w:r>
            <w:proofErr w:type="gramEnd"/>
            <w:r w:rsidRPr="00FE6DF2">
              <w:rPr>
                <w:rFonts w:ascii="Times New Roman" w:eastAsia="Times New Roman" w:hAnsi="Times New Roman" w:cs="Times New Roman"/>
                <w:lang w:eastAsia="ru-RU"/>
              </w:rPr>
              <w:t xml:space="preserve"> ребенка, в связи с рождением (усыновлением, удочерением) которого назначен семейный капитал</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2.48</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лишении родительских прав, отмене усыновления (удочерения), отобрании ребенка (детей) у родителей по решению суда, отказе от ребенка (детей)</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55.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3.8</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нахождении граждан в местах принудительного содержания – из органов государственной безопасности, Министерства обороны, архивов, музеев, созданных в местах размещения бывших фашистских концлагерей (при необходимости)</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56. Выдача удостоверения пострадавшего от катастрофы на Чернобыльской АЭС, других радиационных аварий</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3.9</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 (с указанием сведений о месте жительства)</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документы, подтверждающие участие гражданина в работах по ликвидации последствий катастрофы на Чернобыльской АЭС, других радиационных аварий, с указанием места и периода участия в таких работах – в случае, если гражданин претендует на установление статуса участника ликвидации</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57. Выдача удостоверения многодетной семьи</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3.15</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(справки) о занимаемом в данном населенном пункте жилом помещении, месте жительства и составе семьи</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 в случаях расторжения брака родителями детей (если документально не определено место проживания детей с одним из родителей и не установлены алименты на</w:t>
            </w:r>
            <w:proofErr w:type="gramEnd"/>
            <w:r w:rsidRPr="00FE6DF2">
              <w:rPr>
                <w:rFonts w:ascii="Times New Roman" w:eastAsia="Times New Roman" w:hAnsi="Times New Roman" w:cs="Times New Roman"/>
                <w:lang w:eastAsia="ru-RU"/>
              </w:rPr>
              <w:t xml:space="preserve"> содержание детей)</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акт обследования семьи, воспитывающей детей в возрасте до 18 лет, – в случае обращения родителя в местный исполнительный и распорядительный орган в соответствии с его регистрацией по месту жительства (месту пребывания), которое не совпадает с местом фактического проживания семьи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об отсутствии факта выдачи удостоверения многодетной семьи второму родителю по его месту жительства (месту пребывания) – при регистрации родителей по месту жительства (месту пребывания) на территории Республики Беларусь по разным адресам</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58. Выдача акта обследования условий жизни кандидата в усыновители (удочерители)</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4.1</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 кандидата в усыновители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об отсутствии судимости у кандидата в усыновители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том, лишался ли кандидат в усыновители (удочерители) родительских прав, был ли ограничен в родительских правах, было ли ранее в отношении него отменено усыновление (удочерение), признавался ли недееспособным или ограниченно дееспособным</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сведения о том, признавались ли дети кандидата в усыновители (удочерители) </w:t>
            </w:r>
            <w:proofErr w:type="gramStart"/>
            <w:r w:rsidRPr="00FE6DF2">
              <w:rPr>
                <w:rFonts w:ascii="Times New Roman" w:eastAsia="Times New Roman" w:hAnsi="Times New Roman" w:cs="Times New Roman"/>
                <w:lang w:eastAsia="ru-RU"/>
              </w:rPr>
              <w:t>нуждающимися</w:t>
            </w:r>
            <w:proofErr w:type="gramEnd"/>
            <w:r w:rsidRPr="00FE6DF2">
              <w:rPr>
                <w:rFonts w:ascii="Times New Roman" w:eastAsia="Times New Roman" w:hAnsi="Times New Roman" w:cs="Times New Roman"/>
                <w:lang w:eastAsia="ru-RU"/>
              </w:rPr>
              <w:t xml:space="preserve"> в государственной защите, отстранялся ли кандидат в усыновители (удочерители) от обязанностей опекуна (попечителя) за ненадлежащее выполнение возложенных на него обязанностей (при необходимости)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копия документа, подтверждающего право собственности кандидата в усыновители (удочерители) на жилое помещение или право владения и пользования жилым помещением</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состоянии пожарной безопасности жилого помещения, находящегося в собственности или во владении и пользовании кандидата в усыновители (удочерители)</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59. Принятие решения об установлении опеки (попечительства) над совершеннолетним и назначении опекуна (попечителя)</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4.3</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 кандидата в опекуны (попечители)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том, имеет ли кандидат в опекуны (попечители) судимость за умышленные преступления или осуждался ли за умышленные тяжкие или особо тяжкие преступления против человека</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том, лишался ли кандидат в опекуны (попечители) родительских прав, было ли ранее в отношении него отменено усыновление (удочерение)</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сведения о том, признавались ли дети кандидата в опекуны (попечители) </w:t>
            </w:r>
            <w:proofErr w:type="gramStart"/>
            <w:r w:rsidRPr="00FE6DF2">
              <w:rPr>
                <w:rFonts w:ascii="Times New Roman" w:eastAsia="Times New Roman" w:hAnsi="Times New Roman" w:cs="Times New Roman"/>
                <w:lang w:eastAsia="ru-RU"/>
              </w:rPr>
              <w:t>нуждающимися</w:t>
            </w:r>
            <w:proofErr w:type="gramEnd"/>
            <w:r w:rsidRPr="00FE6DF2">
              <w:rPr>
                <w:rFonts w:ascii="Times New Roman" w:eastAsia="Times New Roman" w:hAnsi="Times New Roman" w:cs="Times New Roman"/>
                <w:lang w:eastAsia="ru-RU"/>
              </w:rPr>
              <w:t xml:space="preserve"> в государственной защите, отстранялся ли кандидат в опекуны (попечители) от обязанностей опекуна (попечителя) за ненадлежащее выполнение возложенных на него обязанностей (при необходимости)</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60. Принятие решения об установлении опеки (попечительства) над несовершеннолетним и назначении опекуна (попечителя)</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4.4</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 кандидата в опекуны (попечители)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месте работы, службы и занимаемой должности кандидата в опекуны (попечители)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размере заработной платы (денежного довольствия) кандидата в опекуны (попечители) либо копия декларации о доходах или иной документ о доходах за предшествующий установлению опеки (попечительства) год</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том, имеет ли кандидат в опекуны (попечители) судимость за умышленные преступления или осуждался ли за умышленные тяжкие или особо тяжкие преступления против человека</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том, лишался ли кандидат в опекуны (попечители) родительских прав, был ли ограничен в родительских правах, было ли ранее в отношении него отменено усыновление, признавался ли недееспособным или ограниченно дееспособным</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сведения о том, признавались ли дети кандидата в опекуны (попечители) </w:t>
            </w:r>
            <w:proofErr w:type="gramStart"/>
            <w:r w:rsidRPr="00FE6DF2">
              <w:rPr>
                <w:rFonts w:ascii="Times New Roman" w:eastAsia="Times New Roman" w:hAnsi="Times New Roman" w:cs="Times New Roman"/>
                <w:lang w:eastAsia="ru-RU"/>
              </w:rPr>
              <w:t>нуждающимися</w:t>
            </w:r>
            <w:proofErr w:type="gramEnd"/>
            <w:r w:rsidRPr="00FE6DF2">
              <w:rPr>
                <w:rFonts w:ascii="Times New Roman" w:eastAsia="Times New Roman" w:hAnsi="Times New Roman" w:cs="Times New Roman"/>
                <w:lang w:eastAsia="ru-RU"/>
              </w:rPr>
              <w:t xml:space="preserve"> в государственной защите, отстранялся ли кандидат в опекуны (попечители) от обязанностей опекуна (попечителя) за ненадлежащее выполнение возложенных на него обязанностей (при необходимости)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информация о принадлежащих кандидату в опекуны (попечители) правах на объекты недвижимого имущества**</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пожарной безопасности жилого помещения, находящегося в собственности или во владении и пользовании кандидата в опекуны (попечители)</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61.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4.5</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 ребенка, подопечного</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62. Принятие решения о передаче ребенка (детей) на воспитание в приемную семью</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4.6</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справки о занимаемом в данном населенном пункте жилом помещении, месте жительства и составе семьи кандидатов в приемные родители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об отсутствии у кандидатов в приемные родители, а также проживающих совместно с ними совершеннолетних членов семьи судимости, а также о том, были ли осуждены кандидаты в приемные родители и проживающие совместно с ними совершеннолетние члены семьи за умышленные тяжкие и особо тяжкие преступления против человека</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том, лишались ли кандидаты в приемные родители родительских прав, было ли ранее в отношении них отменено усыновление, признавались ли недееспособными или ограниченно дееспособными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сведения о том, признавались ли дети кандидатов в приемные родители </w:t>
            </w:r>
            <w:proofErr w:type="gramStart"/>
            <w:r w:rsidRPr="00FE6DF2">
              <w:rPr>
                <w:rFonts w:ascii="Times New Roman" w:eastAsia="Times New Roman" w:hAnsi="Times New Roman" w:cs="Times New Roman"/>
                <w:lang w:eastAsia="ru-RU"/>
              </w:rPr>
              <w:t>нуждающимися</w:t>
            </w:r>
            <w:proofErr w:type="gramEnd"/>
            <w:r w:rsidRPr="00FE6DF2">
              <w:rPr>
                <w:rFonts w:ascii="Times New Roman" w:eastAsia="Times New Roman" w:hAnsi="Times New Roman" w:cs="Times New Roman"/>
                <w:lang w:eastAsia="ru-RU"/>
              </w:rPr>
              <w:t xml:space="preserve"> в государственной защите, отстранялись ли кандидаты в приемные родители от обязанностей опекуна, попечителя за ненадлежащее выполнение возложенных на них обязанностей</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копия документа, подтверждающего право собственности кандидатов в приемные родители на жилое помещение или право владения и пользования жилым помещением</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состоянии пожарной безопасности жилого помещения, находящегося в собственности или во владении и пользовании кандидатов в приемные родители</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63. Принятие решения о создании детского дома семейного типа</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4.7</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 кандидата в родители-воспитатели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том, имеют ли кандидаты в родители-воспитатели судимость за умышленные преступления или осуждались ли за умышленные тяжкие или особо тяжкие преступления против человека</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том, лишались ли кандидаты в родители-воспитатели родительских прав, были ли дети кандидатов в родители-воспитатели отобраны у них без лишения родительских прав, было ли ранее в отношении них отменено усыновление, признавались ли недееспособными или ограниченно дееспособными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сведения о том, признавались ли дети кандидатов в родители-воспитатели </w:t>
            </w:r>
            <w:proofErr w:type="gramStart"/>
            <w:r w:rsidRPr="00FE6DF2">
              <w:rPr>
                <w:rFonts w:ascii="Times New Roman" w:eastAsia="Times New Roman" w:hAnsi="Times New Roman" w:cs="Times New Roman"/>
                <w:lang w:eastAsia="ru-RU"/>
              </w:rPr>
              <w:t>нуждающимися</w:t>
            </w:r>
            <w:proofErr w:type="gramEnd"/>
            <w:r w:rsidRPr="00FE6DF2">
              <w:rPr>
                <w:rFonts w:ascii="Times New Roman" w:eastAsia="Times New Roman" w:hAnsi="Times New Roman" w:cs="Times New Roman"/>
                <w:lang w:eastAsia="ru-RU"/>
              </w:rPr>
              <w:t xml:space="preserve"> в государственной защите, отстранялись ли кандидаты в родители-воспитатели от обязанностей опекунов, попечителей за ненадлежащее выполнение возложенных на них обязанностей</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состоянии пожарной безопасности жилого помещения, в котором создается детский дом семейного типа</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64. Принятие решения об изменении фамилии несовершеннолетнего и собственного имени несовершеннолетнего старше 6 лет</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4.9</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содержащая сведения из записи акта о рождении, если запись о родителях ребенка произведена в соответствии со </w:t>
            </w:r>
            <w:hyperlink r:id="rId47" w:anchor="&amp;Article=55" w:history="1">
              <w:r w:rsidRPr="00FE6DF2">
                <w:rPr>
                  <w:rFonts w:ascii="Times New Roman" w:eastAsia="Times New Roman" w:hAnsi="Times New Roman" w:cs="Times New Roman"/>
                  <w:color w:val="000CFF"/>
                  <w:lang w:eastAsia="ru-RU"/>
                </w:rPr>
                <w:t>статьей 55</w:t>
              </w:r>
            </w:hyperlink>
            <w:r w:rsidRPr="00FE6DF2">
              <w:rPr>
                <w:rFonts w:ascii="Times New Roman" w:eastAsia="Times New Roman" w:hAnsi="Times New Roman" w:cs="Times New Roman"/>
                <w:lang w:eastAsia="ru-RU"/>
              </w:rPr>
              <w:t> Кодекса Республики Беларусь о браке и семье</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уведомление о возбуждении ходатайства об изменении фамилии ребенка</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65. Принятие решения об объявлении несовершеннолетнего полностью </w:t>
            </w:r>
            <w:proofErr w:type="gramStart"/>
            <w:r w:rsidRPr="00FE6DF2">
              <w:rPr>
                <w:rFonts w:ascii="Times New Roman" w:eastAsia="Times New Roman" w:hAnsi="Times New Roman" w:cs="Times New Roman"/>
                <w:lang w:eastAsia="ru-RU"/>
              </w:rPr>
              <w:t>дееспособным</w:t>
            </w:r>
            <w:proofErr w:type="gramEnd"/>
            <w:r w:rsidRPr="00FE6DF2">
              <w:rPr>
                <w:rFonts w:ascii="Times New Roman" w:eastAsia="Times New Roman" w:hAnsi="Times New Roman" w:cs="Times New Roman"/>
                <w:lang w:eastAsia="ru-RU"/>
              </w:rPr>
              <w:t xml:space="preserve"> (эмансипация)</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4.10</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характеристика на несовершеннолетнего</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размере получаемой несовершеннолетним заработной платы либо доходов</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65</w:t>
            </w:r>
            <w:r w:rsidRPr="00FE6DF2">
              <w:rPr>
                <w:rFonts w:ascii="Times New Roman" w:eastAsia="Times New Roman" w:hAnsi="Times New Roman" w:cs="Times New Roman"/>
                <w:sz w:val="17"/>
                <w:szCs w:val="17"/>
                <w:vertAlign w:val="superscript"/>
                <w:lang w:eastAsia="ru-RU"/>
              </w:rPr>
              <w:t>1</w:t>
            </w:r>
            <w:r w:rsidRPr="00FE6DF2">
              <w:rPr>
                <w:rFonts w:ascii="Times New Roman" w:eastAsia="Times New Roman" w:hAnsi="Times New Roman" w:cs="Times New Roman"/>
                <w:lang w:eastAsia="ru-RU"/>
              </w:rPr>
              <w:t>. Принятие решения об осуществлении деятельности по оказанию услуг в сфере агроэкотуризма</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8.4</w:t>
            </w:r>
            <w:r w:rsidRPr="00FE6DF2">
              <w:rPr>
                <w:rFonts w:ascii="Times New Roman" w:eastAsia="Times New Roman" w:hAnsi="Times New Roman" w:cs="Times New Roman"/>
                <w:sz w:val="17"/>
                <w:szCs w:val="17"/>
                <w:vertAlign w:val="superscript"/>
                <w:lang w:eastAsia="ru-RU"/>
              </w:rPr>
              <w:t>1</w:t>
            </w:r>
            <w:r w:rsidRPr="00FE6DF2">
              <w:rPr>
                <w:rFonts w:ascii="Times New Roman" w:eastAsia="Times New Roman" w:hAnsi="Times New Roman" w:cs="Times New Roman"/>
                <w:lang w:eastAsia="ru-RU"/>
              </w:rPr>
              <w:t> перечня</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содержащая сведения из записей актов гражданского состояния</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информация о находящихся в собственности гражданина и членов его семьи жилых домах в населенном пункте по месту их жительства (пребывания)**</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информация о существующих в момент выдачи информации правах, ограничениях (обременениях) прав на земельный участок**</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65</w:t>
            </w:r>
            <w:r w:rsidRPr="00FE6DF2">
              <w:rPr>
                <w:rFonts w:ascii="Times New Roman" w:eastAsia="Times New Roman" w:hAnsi="Times New Roman" w:cs="Times New Roman"/>
                <w:sz w:val="17"/>
                <w:szCs w:val="17"/>
                <w:vertAlign w:val="superscript"/>
                <w:lang w:eastAsia="ru-RU"/>
              </w:rPr>
              <w:t>2</w:t>
            </w:r>
            <w:r w:rsidRPr="00FE6DF2">
              <w:rPr>
                <w:rFonts w:ascii="Times New Roman" w:eastAsia="Times New Roman" w:hAnsi="Times New Roman" w:cs="Times New Roman"/>
                <w:lang w:eastAsia="ru-RU"/>
              </w:rPr>
              <w:t>.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8.10</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информация о существующих в момент выдачи информации правах, ограничениях (обременениях) прав на земельный участок**</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66. Выдача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9.3.1 пункта 9.3</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информация о существующих в момент выдачи информации правах, ограничениях (обременениях) прав на земельный участок**</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информация о существующих в момент выдачи информации правах, ограничениях (обременениях) прав на капитальное строение (здание, сооружение) (в отношении зарегистрированного одноквартирного, блокированного жилого дома)** – в случае выдачи разрешительной документации на возведение нежилых капитальных построек</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технические условия на инженерно-техническое обеспечение объекта</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67. </w:t>
            </w:r>
            <w:proofErr w:type="gramStart"/>
            <w:r w:rsidRPr="00FE6DF2">
              <w:rPr>
                <w:rFonts w:ascii="Times New Roman" w:eastAsia="Times New Roman" w:hAnsi="Times New Roman" w:cs="Times New Roman"/>
                <w:lang w:eastAsia="ru-RU"/>
              </w:rPr>
              <w:t>Выдача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roofErr w:type="gramEnd"/>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9.3.2 пункта 9.3</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информация о существующих в момент выдачи информации правах, ограничениях (обременениях) прав на земельный участок**</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исходные данные на проектирование (разрешение на выполнение научно-исследовательских и проектных работ на материальных историко-культурных ценностях, выдаваемое Министерством культуры, – в случае выполнения реконструкции нежилых помещений в жилых домах, внесенных в Государственный список историко-культурных ценностей Республики Беларусь, архитектурно-планировочное задание, технические условия на инженерно-техническое обеспечение объекта)</w:t>
            </w:r>
            <w:proofErr w:type="gramEnd"/>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68. Выдача решения о продлении срока строительства капитального строения в виде жилого дома, дачи</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9.3.5 пункта 9.3</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информация о существующих в момент выдачи информации правах, ограничениях (обременениях) прав на земельный участок**</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69. Выдача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подпункт 9.3.6 пункта 9.3</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информация о существующих в момент выдачи информации правах, ограничениях (обременениях) прав на земельный участок**</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70. Принятие решения по самовольному строительству в установленном порядке</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9.4</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after="0" w:line="240" w:lineRule="auto"/>
              <w:jc w:val="both"/>
              <w:rPr>
                <w:rFonts w:ascii="Times New Roman" w:eastAsia="Times New Roman" w:hAnsi="Times New Roman" w:cs="Times New Roman"/>
                <w:sz w:val="20"/>
                <w:szCs w:val="20"/>
                <w:lang w:eastAsia="ru-RU"/>
              </w:rPr>
            </w:pPr>
            <w:r w:rsidRPr="00FE6DF2">
              <w:rPr>
                <w:rFonts w:ascii="Times New Roman" w:eastAsia="Times New Roman" w:hAnsi="Times New Roman" w:cs="Times New Roman"/>
                <w:sz w:val="20"/>
                <w:szCs w:val="20"/>
                <w:lang w:eastAsia="ru-RU"/>
              </w:rPr>
              <w:t>справка о занимаемом в данном населенном пункте жилом помещении, месте жительства и составе семьи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информация о существующих в момент выдачи информации правах, ограничениях (обременениях) прав на земельный участок (для блокированных жилых домов, одноквартирных жилых домов, а также нежилых капитальных построек на придомовой территории)**</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71. Оказание услуг по газификации одноквартирного, блокированного жилого дома с оказанием гражданину комплексной услуги</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10.3</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сведения о технической возможности газификации одноквартирного, блокированного жилого дома гражданина, запрашиваемые в газоснабжающей организации, – при необходимости проектирования и строительства газопровода-ввода</w:t>
            </w:r>
            <w:proofErr w:type="gramEnd"/>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72. Включение в списки на возмещение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10.6</w:t>
            </w:r>
            <w:r w:rsidRPr="00FE6DF2">
              <w:rPr>
                <w:rFonts w:ascii="Times New Roman" w:eastAsia="Times New Roman" w:hAnsi="Times New Roman" w:cs="Times New Roman"/>
                <w:sz w:val="17"/>
                <w:szCs w:val="17"/>
                <w:vertAlign w:val="superscript"/>
                <w:lang w:eastAsia="ru-RU"/>
              </w:rPr>
              <w:t>2</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наличии централизованного теплоснабжения</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наличии централизованного газоснабжения</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информация о принадлежащих гражданину правах на объекты недвижимого имущества**</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наличии у гражданина решения о разрешении на реконструкцию одноквартирных жилых домов (за исключением случаев реконструкции одноквартирного жилого дома в упрощенном порядке в соответствии с законодательством в области архитектурной, градостроительной и строительной деятельности), жилых помещений в блокированных и многоквартирных жилых домах</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сведения о возмещении гражданину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 (в случае, если в собственности у гражданина находятся (находились) несколько жилых домов (жилых помещений)</w:t>
            </w:r>
            <w:proofErr w:type="gramEnd"/>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72</w:t>
            </w:r>
            <w:r w:rsidRPr="00FE6DF2">
              <w:rPr>
                <w:rFonts w:ascii="Times New Roman" w:eastAsia="Times New Roman" w:hAnsi="Times New Roman" w:cs="Times New Roman"/>
                <w:sz w:val="17"/>
                <w:szCs w:val="17"/>
                <w:vertAlign w:val="superscript"/>
                <w:lang w:eastAsia="ru-RU"/>
              </w:rPr>
              <w:t>1</w:t>
            </w:r>
            <w:r w:rsidRPr="00FE6DF2">
              <w:rPr>
                <w:rFonts w:ascii="Times New Roman" w:eastAsia="Times New Roman" w:hAnsi="Times New Roman" w:cs="Times New Roman"/>
                <w:lang w:eastAsia="ru-RU"/>
              </w:rPr>
              <w:t>. Принятие решения о возмещении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10.6</w:t>
            </w:r>
            <w:r w:rsidRPr="00FE6DF2">
              <w:rPr>
                <w:rFonts w:ascii="Times New Roman" w:eastAsia="Times New Roman" w:hAnsi="Times New Roman" w:cs="Times New Roman"/>
                <w:sz w:val="17"/>
                <w:szCs w:val="17"/>
                <w:vertAlign w:val="superscript"/>
                <w:lang w:eastAsia="ru-RU"/>
              </w:rPr>
              <w:t>3</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 (при необходимости)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копия акта осмотра (допуска) электроустановки (при необходимости)</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73.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10.19</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согласование с газоснабжающей организацией вопроса о возможности газификации эксплуатируемого жилищного фонда гражданина</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перечень затрат на выполнение работ по проектированию и строительству объектов газораспределительной и внутридомовой систем для газификации эксплуатируемого жилищного фонда (при условии согласования)</w:t>
            </w:r>
            <w:proofErr w:type="gramEnd"/>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74.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10.21</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75. Принятие решения о постановке граждан на учет нуждающихся в местах хранения транспортных средств</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15.19</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информация о наличии (об отсутствии) у гражданина в собственности гаража, </w:t>
            </w:r>
            <w:proofErr w:type="spellStart"/>
            <w:r w:rsidRPr="00FE6DF2">
              <w:rPr>
                <w:rFonts w:ascii="Times New Roman" w:eastAsia="Times New Roman" w:hAnsi="Times New Roman" w:cs="Times New Roman"/>
                <w:lang w:eastAsia="ru-RU"/>
              </w:rPr>
              <w:t>машино</w:t>
            </w:r>
            <w:proofErr w:type="spellEnd"/>
            <w:r w:rsidRPr="00FE6DF2">
              <w:rPr>
                <w:rFonts w:ascii="Times New Roman" w:eastAsia="Times New Roman" w:hAnsi="Times New Roman" w:cs="Times New Roman"/>
                <w:lang w:eastAsia="ru-RU"/>
              </w:rPr>
              <w:t>-места в населенном пункте по месту жительства, выдаваемая территориальными организациями по государственной регистрации недвижимого имущества, прав на него и сделок с ним</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75</w:t>
            </w:r>
            <w:r w:rsidRPr="00FE6DF2">
              <w:rPr>
                <w:rFonts w:ascii="Times New Roman" w:eastAsia="Times New Roman" w:hAnsi="Times New Roman" w:cs="Times New Roman"/>
                <w:sz w:val="17"/>
                <w:szCs w:val="17"/>
                <w:vertAlign w:val="superscript"/>
                <w:lang w:eastAsia="ru-RU"/>
              </w:rPr>
              <w:t>1</w:t>
            </w:r>
            <w:r w:rsidRPr="00FE6DF2">
              <w:rPr>
                <w:rFonts w:ascii="Times New Roman" w:eastAsia="Times New Roman" w:hAnsi="Times New Roman" w:cs="Times New Roman"/>
                <w:lang w:eastAsia="ru-RU"/>
              </w:rPr>
              <w:t>. Выдача водительского удостоверения на право управления колесным трактором, самоходной машиной (удостоверения тракториста-машиниста) соответствующей категории (далее – удостоверение тракториста-машиниста)</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15.21</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территориального подразделения Государственной автомобильной инспекции об отсутствии обстоятельств, предусмотренных абзацами вторым, шестым–десятым </w:t>
            </w:r>
            <w:hyperlink r:id="rId48" w:anchor="&amp;Article=27" w:history="1">
              <w:r w:rsidRPr="00FE6DF2">
                <w:rPr>
                  <w:rFonts w:ascii="Times New Roman" w:eastAsia="Times New Roman" w:hAnsi="Times New Roman" w:cs="Times New Roman"/>
                  <w:color w:val="000CFF"/>
                  <w:lang w:eastAsia="ru-RU"/>
                </w:rPr>
                <w:t>статьи 27</w:t>
              </w:r>
            </w:hyperlink>
            <w:r w:rsidRPr="00FE6DF2">
              <w:rPr>
                <w:rFonts w:ascii="Times New Roman" w:eastAsia="Times New Roman" w:hAnsi="Times New Roman" w:cs="Times New Roman"/>
                <w:lang w:eastAsia="ru-RU"/>
              </w:rPr>
              <w:t> Закона Республики Беларусь от 5 января 2008 г. № 313-З «О дорожном движении» и препятствующих выдаче, обмену и возврату удостоверения тракториста-машиниста (при необходимости)</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75</w:t>
            </w:r>
            <w:r w:rsidRPr="00FE6DF2">
              <w:rPr>
                <w:rFonts w:ascii="Times New Roman" w:eastAsia="Times New Roman" w:hAnsi="Times New Roman" w:cs="Times New Roman"/>
                <w:sz w:val="17"/>
                <w:szCs w:val="17"/>
                <w:vertAlign w:val="superscript"/>
                <w:lang w:eastAsia="ru-RU"/>
              </w:rPr>
              <w:t>2</w:t>
            </w:r>
            <w:r w:rsidRPr="00FE6DF2">
              <w:rPr>
                <w:rFonts w:ascii="Times New Roman" w:eastAsia="Times New Roman" w:hAnsi="Times New Roman" w:cs="Times New Roman"/>
                <w:lang w:eastAsia="ru-RU"/>
              </w:rPr>
              <w:t>. Обмен удостоверения тракториста-машиниста, выданного в Республике Беларусь или Российской Федерации, а также удостоверения тракториста-машиниста (с категориями), выданного на территории республик бывшего СССР, выдача удостоверения тракториста-машиниста взамен утраченного (похищенного) удостоверения тракториста-машиниста</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15.22</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jc w:val="center"/>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75</w:t>
            </w:r>
            <w:r w:rsidRPr="00FE6DF2">
              <w:rPr>
                <w:rFonts w:ascii="Times New Roman" w:eastAsia="Times New Roman" w:hAnsi="Times New Roman" w:cs="Times New Roman"/>
                <w:sz w:val="17"/>
                <w:szCs w:val="17"/>
                <w:vertAlign w:val="superscript"/>
                <w:lang w:eastAsia="ru-RU"/>
              </w:rPr>
              <w:t>3</w:t>
            </w:r>
            <w:r w:rsidRPr="00FE6DF2">
              <w:rPr>
                <w:rFonts w:ascii="Times New Roman" w:eastAsia="Times New Roman" w:hAnsi="Times New Roman" w:cs="Times New Roman"/>
                <w:lang w:eastAsia="ru-RU"/>
              </w:rPr>
              <w:t>. Исключен</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jc w:val="center"/>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75</w:t>
            </w:r>
            <w:r w:rsidRPr="00FE6DF2">
              <w:rPr>
                <w:rFonts w:ascii="Times New Roman" w:eastAsia="Times New Roman" w:hAnsi="Times New Roman" w:cs="Times New Roman"/>
                <w:sz w:val="17"/>
                <w:szCs w:val="17"/>
                <w:vertAlign w:val="superscript"/>
                <w:lang w:eastAsia="ru-RU"/>
              </w:rPr>
              <w:t>4</w:t>
            </w:r>
            <w:r w:rsidRPr="00FE6DF2">
              <w:rPr>
                <w:rFonts w:ascii="Times New Roman" w:eastAsia="Times New Roman" w:hAnsi="Times New Roman" w:cs="Times New Roman"/>
                <w:lang w:eastAsia="ru-RU"/>
              </w:rPr>
              <w:t>. Исключен</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jc w:val="center"/>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jc w:val="center"/>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75</w:t>
            </w:r>
            <w:r w:rsidRPr="00FE6DF2">
              <w:rPr>
                <w:rFonts w:ascii="Times New Roman" w:eastAsia="Times New Roman" w:hAnsi="Times New Roman" w:cs="Times New Roman"/>
                <w:sz w:val="17"/>
                <w:szCs w:val="17"/>
                <w:vertAlign w:val="superscript"/>
                <w:lang w:eastAsia="ru-RU"/>
              </w:rPr>
              <w:t>5</w:t>
            </w:r>
            <w:r w:rsidRPr="00FE6DF2">
              <w:rPr>
                <w:rFonts w:ascii="Times New Roman" w:eastAsia="Times New Roman" w:hAnsi="Times New Roman" w:cs="Times New Roman"/>
                <w:lang w:eastAsia="ru-RU"/>
              </w:rPr>
              <w:t>. </w:t>
            </w:r>
            <w:proofErr w:type="gramStart"/>
            <w:r w:rsidRPr="00FE6DF2">
              <w:rPr>
                <w:rFonts w:ascii="Times New Roman" w:eastAsia="Times New Roman" w:hAnsi="Times New Roman" w:cs="Times New Roman"/>
                <w:lang w:eastAsia="ru-RU"/>
              </w:rPr>
              <w:t>Восстановление права управления колесным трактором, самоходной машиной (с возвратом ранее изъятого удостоверения тракториста-машиниста либо выдачей нового удостоверения тракториста-машиниста взамен утраченного (похищенного) лица, лишенного права управления механическим транспортным средством, самоходной машиной за управление ими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механическим транспортным средством</w:t>
            </w:r>
            <w:proofErr w:type="gramEnd"/>
            <w:r w:rsidRPr="00FE6DF2">
              <w:rPr>
                <w:rFonts w:ascii="Times New Roman" w:eastAsia="Times New Roman" w:hAnsi="Times New Roman" w:cs="Times New Roman"/>
                <w:lang w:eastAsia="ru-RU"/>
              </w:rPr>
              <w:t xml:space="preserve">, </w:t>
            </w:r>
            <w:proofErr w:type="gramStart"/>
            <w:r w:rsidRPr="00FE6DF2">
              <w:rPr>
                <w:rFonts w:ascii="Times New Roman" w:eastAsia="Times New Roman" w:hAnsi="Times New Roman" w:cs="Times New Roman"/>
                <w:lang w:eastAsia="ru-RU"/>
              </w:rPr>
              <w:t>самоходной машиной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w:t>
            </w:r>
            <w:proofErr w:type="gramEnd"/>
            <w:r w:rsidRPr="00FE6DF2">
              <w:rPr>
                <w:rFonts w:ascii="Times New Roman" w:eastAsia="Times New Roman" w:hAnsi="Times New Roman" w:cs="Times New Roman"/>
                <w:lang w:eastAsia="ru-RU"/>
              </w:rPr>
              <w:t xml:space="preserve">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после окончания срока лишения такого права</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15.28</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jc w:val="center"/>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76. Выдача разрешения на удаление или пересадку объектов растительного мира</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16.6</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roofErr w:type="gramEnd"/>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77. Исключен</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78.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 и транспортному налогу</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18.16</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из налогового органа по месту постановки физического лица на учет либо по месту нахождения объектов налогообложения земельным налогом, налогом на недвижимость, арендной платы за земельные участки, находящиеся в государственной собственности, о состоянии его расчетов с бюджетами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наличии у гражданина в собственности недвижимого имущества, транспортных средств</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78</w:t>
            </w:r>
            <w:r w:rsidRPr="00FE6DF2">
              <w:rPr>
                <w:rFonts w:ascii="Times New Roman" w:eastAsia="Times New Roman" w:hAnsi="Times New Roman" w:cs="Times New Roman"/>
                <w:sz w:val="17"/>
                <w:szCs w:val="17"/>
                <w:vertAlign w:val="superscript"/>
                <w:lang w:eastAsia="ru-RU"/>
              </w:rPr>
              <w:t>1</w:t>
            </w:r>
            <w:r w:rsidRPr="00FE6DF2">
              <w:rPr>
                <w:rFonts w:ascii="Times New Roman" w:eastAsia="Times New Roman" w:hAnsi="Times New Roman" w:cs="Times New Roman"/>
                <w:lang w:eastAsia="ru-RU"/>
              </w:rPr>
              <w:t xml:space="preserve">. Принятие решения о применении сбора за осуществление </w:t>
            </w:r>
            <w:proofErr w:type="gramStart"/>
            <w:r w:rsidRPr="00FE6DF2">
              <w:rPr>
                <w:rFonts w:ascii="Times New Roman" w:eastAsia="Times New Roman" w:hAnsi="Times New Roman" w:cs="Times New Roman"/>
                <w:lang w:eastAsia="ru-RU"/>
              </w:rPr>
              <w:t>ремесленной</w:t>
            </w:r>
            <w:proofErr w:type="gramEnd"/>
            <w:r w:rsidRPr="00FE6DF2">
              <w:rPr>
                <w:rFonts w:ascii="Times New Roman" w:eastAsia="Times New Roman" w:hAnsi="Times New Roman" w:cs="Times New Roman"/>
                <w:lang w:eastAsia="ru-RU"/>
              </w:rPr>
              <w:t xml:space="preserve"> деятельности</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18.16</w:t>
            </w:r>
            <w:r w:rsidRPr="00FE6DF2">
              <w:rPr>
                <w:rFonts w:ascii="Times New Roman" w:eastAsia="Times New Roman" w:hAnsi="Times New Roman" w:cs="Times New Roman"/>
                <w:sz w:val="17"/>
                <w:szCs w:val="17"/>
                <w:vertAlign w:val="superscript"/>
                <w:lang w:eastAsia="ru-RU"/>
              </w:rPr>
              <w:t>1</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информация о присвоении физическому лицу статуса народного мастера (в отношении народных мастеров) – из Министерства культуры</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информация о членстве физического лица в общественном объединении «Белорусский союз мастеров народного творчества» (в отношении членов данного общественного объединения) – из этого общественного объединения</w:t>
            </w:r>
          </w:p>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информация о подтверждении фактического проживания физического лица в соответствии с регистрацией по месту жительства в сельском населенном пункте с численностью населения до 50 человек (в отношении физических лиц, зарегистрированных по месту жительства и фактически проживающих в таких населенных пунктах) – из поселкового, сельского исполнительного комитета в соответствии с регистрацией по месту жительства физического лица</w:t>
            </w:r>
            <w:proofErr w:type="gramEnd"/>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79. Принятие решения об изменении установленного законодательством срока уплаты налога, сбора (пошлины), пеней</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18.17</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из налогового органа по месту постановки физического лица на учет либо по месту нахождения объектов налогообложения земельным налогом и (или) налогом на недвижимость о состоянии его расчетов с бюджетом</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о наличии у гражданина в собственности недвижимого имущества, транспортных средств</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80. Принятие решения, подтверждающего </w:t>
            </w:r>
            <w:proofErr w:type="spellStart"/>
            <w:r w:rsidRPr="00FE6DF2">
              <w:rPr>
                <w:rFonts w:ascii="Times New Roman" w:eastAsia="Times New Roman" w:hAnsi="Times New Roman" w:cs="Times New Roman"/>
                <w:lang w:eastAsia="ru-RU"/>
              </w:rPr>
              <w:t>приобретательную</w:t>
            </w:r>
            <w:proofErr w:type="spellEnd"/>
            <w:r w:rsidRPr="00FE6DF2">
              <w:rPr>
                <w:rFonts w:ascii="Times New Roman" w:eastAsia="Times New Roman" w:hAnsi="Times New Roman" w:cs="Times New Roman"/>
                <w:lang w:eastAsia="ru-RU"/>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22.8</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after="0" w:line="240" w:lineRule="auto"/>
              <w:jc w:val="both"/>
              <w:rPr>
                <w:rFonts w:ascii="Times New Roman" w:eastAsia="Times New Roman" w:hAnsi="Times New Roman" w:cs="Times New Roman"/>
                <w:sz w:val="20"/>
                <w:szCs w:val="20"/>
                <w:lang w:eastAsia="ru-RU"/>
              </w:rPr>
            </w:pPr>
            <w:r w:rsidRPr="00FE6DF2">
              <w:rPr>
                <w:rFonts w:ascii="Times New Roman" w:eastAsia="Times New Roman" w:hAnsi="Times New Roman" w:cs="Times New Roman"/>
                <w:sz w:val="20"/>
                <w:szCs w:val="20"/>
                <w:lang w:eastAsia="ru-RU"/>
              </w:rPr>
              <w:t>справка о занимаемом в данном населенном пункте жилом помещении, месте жительства и составе семьи – в случае принятия решения в отношении жилого помещения</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информация о существующих в момент выдачи информации правах, ограничениях (обременениях) прав на капитальное строение и на земельный участок, на котором это капитальное строение расположено**</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81.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22.9</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информация о существующих в момент выдачи информации правах, ограничениях (обременениях) прав на земельный участок**</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82. Принятие решения о возможности изменения назначения капитального строения, изолированного помещения, </w:t>
            </w:r>
            <w:proofErr w:type="spellStart"/>
            <w:r w:rsidRPr="00FE6DF2">
              <w:rPr>
                <w:rFonts w:ascii="Times New Roman" w:eastAsia="Times New Roman" w:hAnsi="Times New Roman" w:cs="Times New Roman"/>
                <w:lang w:eastAsia="ru-RU"/>
              </w:rPr>
              <w:t>машино</w:t>
            </w:r>
            <w:proofErr w:type="spellEnd"/>
            <w:r w:rsidRPr="00FE6DF2">
              <w:rPr>
                <w:rFonts w:ascii="Times New Roman" w:eastAsia="Times New Roman" w:hAnsi="Times New Roman" w:cs="Times New Roman"/>
                <w:lang w:eastAsia="ru-RU"/>
              </w:rPr>
              <w:t>-места по единой классификации назначения объектов недвижимого имущества без проведения строительно-монтажных работ</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22.9</w:t>
            </w:r>
            <w:r w:rsidRPr="00FE6DF2">
              <w:rPr>
                <w:rFonts w:ascii="Times New Roman" w:eastAsia="Times New Roman" w:hAnsi="Times New Roman" w:cs="Times New Roman"/>
                <w:sz w:val="17"/>
                <w:szCs w:val="17"/>
                <w:vertAlign w:val="superscript"/>
                <w:lang w:eastAsia="ru-RU"/>
              </w:rPr>
              <w:t>1</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информация о существующих в момент выдачи информации правах, ограничениях (обременениях) прав на капитальное строение, изолированное помещение, </w:t>
            </w:r>
            <w:proofErr w:type="spellStart"/>
            <w:r w:rsidRPr="00FE6DF2">
              <w:rPr>
                <w:rFonts w:ascii="Times New Roman" w:eastAsia="Times New Roman" w:hAnsi="Times New Roman" w:cs="Times New Roman"/>
                <w:lang w:eastAsia="ru-RU"/>
              </w:rPr>
              <w:t>машино</w:t>
            </w:r>
            <w:proofErr w:type="spellEnd"/>
            <w:r w:rsidRPr="00FE6DF2">
              <w:rPr>
                <w:rFonts w:ascii="Times New Roman" w:eastAsia="Times New Roman" w:hAnsi="Times New Roman" w:cs="Times New Roman"/>
                <w:lang w:eastAsia="ru-RU"/>
              </w:rPr>
              <w:t xml:space="preserve">-место и земельный участок, на котором это капитальное строение, изолированное помещение, </w:t>
            </w:r>
            <w:proofErr w:type="spellStart"/>
            <w:r w:rsidRPr="00FE6DF2">
              <w:rPr>
                <w:rFonts w:ascii="Times New Roman" w:eastAsia="Times New Roman" w:hAnsi="Times New Roman" w:cs="Times New Roman"/>
                <w:lang w:eastAsia="ru-RU"/>
              </w:rPr>
              <w:t>машино</w:t>
            </w:r>
            <w:proofErr w:type="spellEnd"/>
            <w:r w:rsidRPr="00FE6DF2">
              <w:rPr>
                <w:rFonts w:ascii="Times New Roman" w:eastAsia="Times New Roman" w:hAnsi="Times New Roman" w:cs="Times New Roman"/>
                <w:lang w:eastAsia="ru-RU"/>
              </w:rPr>
              <w:t xml:space="preserve">-место </w:t>
            </w:r>
            <w:proofErr w:type="gramStart"/>
            <w:r w:rsidRPr="00FE6DF2">
              <w:rPr>
                <w:rFonts w:ascii="Times New Roman" w:eastAsia="Times New Roman" w:hAnsi="Times New Roman" w:cs="Times New Roman"/>
                <w:lang w:eastAsia="ru-RU"/>
              </w:rPr>
              <w:t>расположены</w:t>
            </w:r>
            <w:proofErr w:type="gramEnd"/>
            <w:r w:rsidRPr="00FE6DF2">
              <w:rPr>
                <w:rFonts w:ascii="Times New Roman" w:eastAsia="Times New Roman" w:hAnsi="Times New Roman" w:cs="Times New Roman"/>
                <w:lang w:eastAsia="ru-RU"/>
              </w:rPr>
              <w:t>**</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83. </w:t>
            </w:r>
            <w:proofErr w:type="gramStart"/>
            <w:r w:rsidRPr="00FE6DF2">
              <w:rPr>
                <w:rFonts w:ascii="Times New Roman" w:eastAsia="Times New Roman" w:hAnsi="Times New Roman" w:cs="Times New Roman"/>
                <w:lang w:eastAsia="ru-RU"/>
              </w:rPr>
              <w:t xml:space="preserve">Принятие решения об определении назначения капитального строения (здания, сооружения), изолированного помещения, </w:t>
            </w:r>
            <w:proofErr w:type="spellStart"/>
            <w:r w:rsidRPr="00FE6DF2">
              <w:rPr>
                <w:rFonts w:ascii="Times New Roman" w:eastAsia="Times New Roman" w:hAnsi="Times New Roman" w:cs="Times New Roman"/>
                <w:lang w:eastAsia="ru-RU"/>
              </w:rPr>
              <w:t>машино</w:t>
            </w:r>
            <w:proofErr w:type="spellEnd"/>
            <w:r w:rsidRPr="00FE6DF2">
              <w:rPr>
                <w:rFonts w:ascii="Times New Roman" w:eastAsia="Times New Roman" w:hAnsi="Times New Roman" w:cs="Times New Roman"/>
                <w:lang w:eastAsia="ru-RU"/>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Pr="00FE6DF2">
              <w:rPr>
                <w:rFonts w:ascii="Times New Roman" w:eastAsia="Times New Roman" w:hAnsi="Times New Roman" w:cs="Times New Roman"/>
                <w:lang w:eastAsia="ru-RU"/>
              </w:rPr>
              <w:t>машино</w:t>
            </w:r>
            <w:proofErr w:type="spellEnd"/>
            <w:r w:rsidRPr="00FE6DF2">
              <w:rPr>
                <w:rFonts w:ascii="Times New Roman" w:eastAsia="Times New Roman" w:hAnsi="Times New Roman" w:cs="Times New Roman"/>
                <w:lang w:eastAsia="ru-RU"/>
              </w:rPr>
              <w:t>-мест</w:t>
            </w:r>
            <w:proofErr w:type="gramEnd"/>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22.9</w:t>
            </w:r>
            <w:r w:rsidRPr="00FE6DF2">
              <w:rPr>
                <w:rFonts w:ascii="Times New Roman" w:eastAsia="Times New Roman" w:hAnsi="Times New Roman" w:cs="Times New Roman"/>
                <w:sz w:val="17"/>
                <w:szCs w:val="17"/>
                <w:vertAlign w:val="superscript"/>
                <w:lang w:eastAsia="ru-RU"/>
              </w:rPr>
              <w:t>2</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информация о существующих в момент выдачи информации правах, ограничениях (обременениях) прав на земельный участок**</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84. Принятие решения о возможности использования капитального строения, изолированного помещения или </w:t>
            </w:r>
            <w:proofErr w:type="spellStart"/>
            <w:r w:rsidRPr="00FE6DF2">
              <w:rPr>
                <w:rFonts w:ascii="Times New Roman" w:eastAsia="Times New Roman" w:hAnsi="Times New Roman" w:cs="Times New Roman"/>
                <w:lang w:eastAsia="ru-RU"/>
              </w:rPr>
              <w:t>машино</w:t>
            </w:r>
            <w:proofErr w:type="spellEnd"/>
            <w:r w:rsidRPr="00FE6DF2">
              <w:rPr>
                <w:rFonts w:ascii="Times New Roman" w:eastAsia="Times New Roman" w:hAnsi="Times New Roman" w:cs="Times New Roman"/>
                <w:lang w:eastAsia="ru-RU"/>
              </w:rPr>
              <w:t>-места, часть которого погибла, по назначению в соответствии с единой классификацией назначения объектов недвижимого имущества</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22.9</w:t>
            </w:r>
            <w:r w:rsidRPr="00FE6DF2">
              <w:rPr>
                <w:rFonts w:ascii="Times New Roman" w:eastAsia="Times New Roman" w:hAnsi="Times New Roman" w:cs="Times New Roman"/>
                <w:sz w:val="17"/>
                <w:szCs w:val="17"/>
                <w:vertAlign w:val="superscript"/>
                <w:lang w:eastAsia="ru-RU"/>
              </w:rPr>
              <w:t>3</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proofErr w:type="gramStart"/>
            <w:r w:rsidRPr="00FE6DF2">
              <w:rPr>
                <w:rFonts w:ascii="Times New Roman" w:eastAsia="Times New Roman" w:hAnsi="Times New Roman" w:cs="Times New Roman"/>
                <w:lang w:eastAsia="ru-RU"/>
              </w:rPr>
              <w:t xml:space="preserve">информация о существующих в момент выдачи информации правах, ограничениях (обременениях) прав на капитальное строение, изолированное помещение, </w:t>
            </w:r>
            <w:proofErr w:type="spellStart"/>
            <w:r w:rsidRPr="00FE6DF2">
              <w:rPr>
                <w:rFonts w:ascii="Times New Roman" w:eastAsia="Times New Roman" w:hAnsi="Times New Roman" w:cs="Times New Roman"/>
                <w:lang w:eastAsia="ru-RU"/>
              </w:rPr>
              <w:t>машино</w:t>
            </w:r>
            <w:proofErr w:type="spellEnd"/>
            <w:r w:rsidRPr="00FE6DF2">
              <w:rPr>
                <w:rFonts w:ascii="Times New Roman" w:eastAsia="Times New Roman" w:hAnsi="Times New Roman" w:cs="Times New Roman"/>
                <w:lang w:eastAsia="ru-RU"/>
              </w:rPr>
              <w:t xml:space="preserve">-место, часть которого погибла, и земельный участок, на котором это капитальное строение, изолированное помещение, </w:t>
            </w:r>
            <w:proofErr w:type="spellStart"/>
            <w:r w:rsidRPr="00FE6DF2">
              <w:rPr>
                <w:rFonts w:ascii="Times New Roman" w:eastAsia="Times New Roman" w:hAnsi="Times New Roman" w:cs="Times New Roman"/>
                <w:lang w:eastAsia="ru-RU"/>
              </w:rPr>
              <w:t>машино</w:t>
            </w:r>
            <w:proofErr w:type="spellEnd"/>
            <w:r w:rsidRPr="00FE6DF2">
              <w:rPr>
                <w:rFonts w:ascii="Times New Roman" w:eastAsia="Times New Roman" w:hAnsi="Times New Roman" w:cs="Times New Roman"/>
                <w:lang w:eastAsia="ru-RU"/>
              </w:rPr>
              <w:t>-место, часть которого погибла, расположены**</w:t>
            </w:r>
            <w:proofErr w:type="gramEnd"/>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85. </w:t>
            </w:r>
            <w:proofErr w:type="gramStart"/>
            <w:r w:rsidRPr="00FE6DF2">
              <w:rPr>
                <w:rFonts w:ascii="Times New Roman" w:eastAsia="Times New Roman" w:hAnsi="Times New Roman" w:cs="Times New Roman"/>
                <w:lang w:eastAsia="ru-RU"/>
              </w:rPr>
              <w:t>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FE6DF2">
              <w:rPr>
                <w:rFonts w:ascii="Times New Roman" w:eastAsia="Times New Roman" w:hAnsi="Times New Roman" w:cs="Times New Roman"/>
                <w:lang w:eastAsia="ru-RU"/>
              </w:rPr>
              <w:t>похозяйственную</w:t>
            </w:r>
            <w:proofErr w:type="spellEnd"/>
            <w:r w:rsidRPr="00FE6DF2">
              <w:rPr>
                <w:rFonts w:ascii="Times New Roman" w:eastAsia="Times New Roman" w:hAnsi="Times New Roman" w:cs="Times New Roman"/>
                <w:lang w:eastAsia="ru-RU"/>
              </w:rPr>
              <w:t xml:space="preserve"> книгу сельского (поселкового) исполнительного и распорядительного органа, с указанием его</w:t>
            </w:r>
            <w:proofErr w:type="gramEnd"/>
            <w:r w:rsidRPr="00FE6DF2">
              <w:rPr>
                <w:rFonts w:ascii="Times New Roman" w:eastAsia="Times New Roman" w:hAnsi="Times New Roman" w:cs="Times New Roman"/>
                <w:lang w:eastAsia="ru-RU"/>
              </w:rPr>
              <w:t xml:space="preserve">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22.24</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последнем месте жительства наследодателя и о составе его семьи на день смерти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r>
      <w:tr w:rsidR="00FE6DF2" w:rsidRPr="00FE6DF2" w:rsidTr="00FE6DF2">
        <w:trPr>
          <w:trHeight w:val="240"/>
        </w:trPr>
        <w:tc>
          <w:tcPr>
            <w:tcW w:w="5486"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86. Выдача справки, подтверждающей внесение в </w:t>
            </w:r>
            <w:proofErr w:type="spellStart"/>
            <w:r w:rsidRPr="00FE6DF2">
              <w:rPr>
                <w:rFonts w:ascii="Times New Roman" w:eastAsia="Times New Roman" w:hAnsi="Times New Roman" w:cs="Times New Roman"/>
                <w:lang w:eastAsia="ru-RU"/>
              </w:rPr>
              <w:t>похозяйственную</w:t>
            </w:r>
            <w:proofErr w:type="spellEnd"/>
            <w:r w:rsidRPr="00FE6DF2">
              <w:rPr>
                <w:rFonts w:ascii="Times New Roman" w:eastAsia="Times New Roman" w:hAnsi="Times New Roman" w:cs="Times New Roman"/>
                <w:lang w:eastAsia="ru-RU"/>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2543"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22.24</w:t>
            </w:r>
            <w:r w:rsidRPr="00FE6DF2">
              <w:rPr>
                <w:rFonts w:ascii="Times New Roman" w:eastAsia="Times New Roman" w:hAnsi="Times New Roman" w:cs="Times New Roman"/>
                <w:sz w:val="17"/>
                <w:szCs w:val="17"/>
                <w:vertAlign w:val="superscript"/>
                <w:lang w:eastAsia="ru-RU"/>
              </w:rPr>
              <w:t>1</w:t>
            </w:r>
          </w:p>
        </w:tc>
        <w:tc>
          <w:tcPr>
            <w:tcW w:w="7271" w:type="dxa"/>
            <w:tcBorders>
              <w:top w:val="nil"/>
              <w:left w:val="nil"/>
              <w:bottom w:val="nil"/>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r>
      <w:tr w:rsidR="00FE6DF2" w:rsidRPr="00FE6DF2" w:rsidTr="00FE6DF2">
        <w:trPr>
          <w:trHeight w:val="240"/>
        </w:trPr>
        <w:tc>
          <w:tcPr>
            <w:tcW w:w="5486" w:type="dxa"/>
            <w:tcBorders>
              <w:top w:val="nil"/>
              <w:left w:val="nil"/>
              <w:bottom w:val="single" w:sz="4" w:space="0" w:color="auto"/>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 xml:space="preserve">87. </w:t>
            </w:r>
            <w:proofErr w:type="gramStart"/>
            <w:r w:rsidRPr="00FE6DF2">
              <w:rPr>
                <w:rFonts w:ascii="Times New Roman" w:eastAsia="Times New Roman" w:hAnsi="Times New Roman" w:cs="Times New Roman"/>
                <w:lang w:eastAsia="ru-RU"/>
              </w:rPr>
              <w:t>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FE6DF2">
              <w:rPr>
                <w:rFonts w:ascii="Times New Roman" w:eastAsia="Times New Roman" w:hAnsi="Times New Roman" w:cs="Times New Roman"/>
                <w:lang w:eastAsia="ru-RU"/>
              </w:rPr>
              <w:t>похозяйственную</w:t>
            </w:r>
            <w:proofErr w:type="spellEnd"/>
            <w:r w:rsidRPr="00FE6DF2">
              <w:rPr>
                <w:rFonts w:ascii="Times New Roman" w:eastAsia="Times New Roman" w:hAnsi="Times New Roman" w:cs="Times New Roman"/>
                <w:lang w:eastAsia="ru-RU"/>
              </w:rPr>
              <w:t xml:space="preserve"> книгу сельского (поселкового) исполнительного комитета)</w:t>
            </w:r>
            <w:proofErr w:type="gramEnd"/>
          </w:p>
        </w:tc>
        <w:tc>
          <w:tcPr>
            <w:tcW w:w="2543" w:type="dxa"/>
            <w:tcBorders>
              <w:top w:val="nil"/>
              <w:left w:val="nil"/>
              <w:bottom w:val="single" w:sz="4" w:space="0" w:color="auto"/>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пункт 22.24</w:t>
            </w:r>
            <w:r w:rsidRPr="00FE6DF2">
              <w:rPr>
                <w:rFonts w:ascii="Times New Roman" w:eastAsia="Times New Roman" w:hAnsi="Times New Roman" w:cs="Times New Roman"/>
                <w:sz w:val="17"/>
                <w:szCs w:val="17"/>
                <w:vertAlign w:val="superscript"/>
                <w:lang w:eastAsia="ru-RU"/>
              </w:rPr>
              <w:t>2</w:t>
            </w:r>
          </w:p>
        </w:tc>
        <w:tc>
          <w:tcPr>
            <w:tcW w:w="7271" w:type="dxa"/>
            <w:tcBorders>
              <w:top w:val="nil"/>
              <w:left w:val="nil"/>
              <w:bottom w:val="single" w:sz="4" w:space="0" w:color="auto"/>
              <w:right w:val="nil"/>
            </w:tcBorders>
            <w:tcMar>
              <w:top w:w="0" w:type="dxa"/>
              <w:left w:w="6" w:type="dxa"/>
              <w:bottom w:w="0" w:type="dxa"/>
              <w:right w:w="6" w:type="dxa"/>
            </w:tcMar>
            <w:hideMark/>
          </w:tcPr>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 занимаемом в данном населенном пункте жилом помещении, месте жительства и составе семьи</w:t>
            </w:r>
          </w:p>
          <w:p w:rsidR="00FE6DF2" w:rsidRPr="00FE6DF2" w:rsidRDefault="00FE6DF2" w:rsidP="00FE6DF2">
            <w:pPr>
              <w:spacing w:before="120" w:after="45" w:line="216" w:lineRule="atLeast"/>
              <w:rPr>
                <w:rFonts w:ascii="Times New Roman" w:eastAsia="Times New Roman" w:hAnsi="Times New Roman" w:cs="Times New Roman"/>
                <w:lang w:eastAsia="ru-RU"/>
              </w:rPr>
            </w:pPr>
            <w:r w:rsidRPr="00FE6DF2">
              <w:rPr>
                <w:rFonts w:ascii="Times New Roman" w:eastAsia="Times New Roman" w:hAnsi="Times New Roman" w:cs="Times New Roman"/>
                <w:lang w:eastAsia="ru-RU"/>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r>
    </w:tbl>
    <w:p w:rsidR="00FE6DF2" w:rsidRPr="00FE6DF2" w:rsidRDefault="00FE6DF2" w:rsidP="00FE6DF2">
      <w:pPr>
        <w:spacing w:after="0" w:line="240" w:lineRule="auto"/>
        <w:ind w:firstLine="567"/>
        <w:jc w:val="both"/>
        <w:rPr>
          <w:rFonts w:ascii="Times New Roman" w:eastAsia="Times New Roman" w:hAnsi="Times New Roman" w:cs="Times New Roman"/>
          <w:color w:val="212529"/>
          <w:sz w:val="24"/>
          <w:szCs w:val="24"/>
          <w:lang w:eastAsia="ru-RU"/>
        </w:rPr>
      </w:pPr>
      <w:r w:rsidRPr="00FE6DF2">
        <w:rPr>
          <w:rFonts w:ascii="Times New Roman" w:eastAsia="Times New Roman" w:hAnsi="Times New Roman" w:cs="Times New Roman"/>
          <w:color w:val="212529"/>
          <w:sz w:val="24"/>
          <w:szCs w:val="24"/>
          <w:lang w:eastAsia="ru-RU"/>
        </w:rPr>
        <w:t> </w:t>
      </w:r>
    </w:p>
    <w:p w:rsidR="00FE6DF2" w:rsidRPr="00FE6DF2" w:rsidRDefault="00FE6DF2" w:rsidP="00FE6DF2">
      <w:pPr>
        <w:spacing w:after="0" w:line="240" w:lineRule="auto"/>
        <w:jc w:val="both"/>
        <w:rPr>
          <w:rFonts w:ascii="Times New Roman" w:eastAsia="Times New Roman" w:hAnsi="Times New Roman" w:cs="Times New Roman"/>
          <w:color w:val="212529"/>
          <w:sz w:val="24"/>
          <w:szCs w:val="24"/>
          <w:lang w:eastAsia="ru-RU"/>
        </w:rPr>
      </w:pPr>
      <w:r w:rsidRPr="00FE6DF2">
        <w:rPr>
          <w:rFonts w:ascii="Times New Roman" w:eastAsia="Times New Roman" w:hAnsi="Times New Roman" w:cs="Times New Roman"/>
          <w:color w:val="212529"/>
          <w:sz w:val="24"/>
          <w:szCs w:val="24"/>
          <w:lang w:eastAsia="ru-RU"/>
        </w:rPr>
        <w:t>______________________________</w:t>
      </w:r>
    </w:p>
    <w:p w:rsidR="00FE6DF2" w:rsidRPr="00FE6DF2" w:rsidRDefault="00FE6DF2" w:rsidP="00FE6DF2">
      <w:pPr>
        <w:spacing w:after="0" w:line="240" w:lineRule="auto"/>
        <w:ind w:firstLine="567"/>
        <w:jc w:val="both"/>
        <w:rPr>
          <w:rFonts w:ascii="Times New Roman" w:eastAsia="Times New Roman" w:hAnsi="Times New Roman" w:cs="Times New Roman"/>
          <w:color w:val="212529"/>
          <w:sz w:val="24"/>
          <w:szCs w:val="24"/>
          <w:lang w:eastAsia="ru-RU"/>
        </w:rPr>
      </w:pPr>
      <w:r w:rsidRPr="00FE6DF2">
        <w:rPr>
          <w:rFonts w:ascii="Times New Roman" w:eastAsia="Times New Roman" w:hAnsi="Times New Roman" w:cs="Times New Roman"/>
          <w:color w:val="212529"/>
          <w:sz w:val="24"/>
          <w:szCs w:val="24"/>
          <w:lang w:eastAsia="ru-RU"/>
        </w:rPr>
        <w:t>* </w:t>
      </w:r>
      <w:hyperlink r:id="rId49" w:anchor="%D0%97%D0%B0%D0%B3_%D0%A3%D1%82%D0%B2_1" w:history="1">
        <w:r w:rsidRPr="00FE6DF2">
          <w:rPr>
            <w:rFonts w:ascii="Times New Roman" w:eastAsia="Times New Roman" w:hAnsi="Times New Roman" w:cs="Times New Roman"/>
            <w:color w:val="000CFF"/>
            <w:sz w:val="24"/>
            <w:szCs w:val="24"/>
            <w:lang w:eastAsia="ru-RU"/>
          </w:rPr>
          <w:t>Перечень</w:t>
        </w:r>
      </w:hyperlink>
      <w:r w:rsidRPr="00FE6DF2">
        <w:rPr>
          <w:rFonts w:ascii="Times New Roman" w:eastAsia="Times New Roman" w:hAnsi="Times New Roman" w:cs="Times New Roman"/>
          <w:color w:val="212529"/>
          <w:sz w:val="24"/>
          <w:szCs w:val="24"/>
          <w:lang w:eastAsia="ru-RU"/>
        </w:rPr>
        <w:t> административных процедур, осуществляемых государственными органами и иными организациями по заявлениям граждан, утвержденный Указом Президента Республики Беларусь от 26 апреля 2010 г. № 200.</w:t>
      </w:r>
    </w:p>
    <w:p w:rsidR="00FE6DF2" w:rsidRPr="00FE6DF2" w:rsidRDefault="00FE6DF2" w:rsidP="00FE6DF2">
      <w:pPr>
        <w:spacing w:after="0" w:line="240" w:lineRule="auto"/>
        <w:ind w:firstLine="567"/>
        <w:jc w:val="both"/>
        <w:rPr>
          <w:rFonts w:ascii="Times New Roman" w:eastAsia="Times New Roman" w:hAnsi="Times New Roman" w:cs="Times New Roman"/>
          <w:color w:val="212529"/>
          <w:sz w:val="24"/>
          <w:szCs w:val="24"/>
          <w:lang w:eastAsia="ru-RU"/>
        </w:rPr>
      </w:pPr>
      <w:r w:rsidRPr="00FE6DF2">
        <w:rPr>
          <w:rFonts w:ascii="Times New Roman" w:eastAsia="Times New Roman" w:hAnsi="Times New Roman" w:cs="Times New Roman"/>
          <w:color w:val="212529"/>
          <w:sz w:val="24"/>
          <w:szCs w:val="24"/>
          <w:lang w:eastAsia="ru-RU"/>
        </w:rPr>
        <w:t>** Соответствующая информация получается уполномоченным органом из единого государственного регистра недвижимого имущества, прав на него и сделок с ним посредством общегосударственной автоматизированной информационной системы в форме информационного сообщения.</w:t>
      </w:r>
    </w:p>
    <w:p w:rsidR="00FE6DF2" w:rsidRPr="00FE6DF2" w:rsidRDefault="00FE6DF2" w:rsidP="00FE6DF2">
      <w:pPr>
        <w:spacing w:after="240" w:line="240" w:lineRule="auto"/>
        <w:ind w:firstLine="567"/>
        <w:jc w:val="both"/>
        <w:rPr>
          <w:rFonts w:ascii="Times New Roman" w:eastAsia="Times New Roman" w:hAnsi="Times New Roman" w:cs="Times New Roman"/>
          <w:color w:val="212529"/>
          <w:sz w:val="24"/>
          <w:szCs w:val="24"/>
          <w:lang w:eastAsia="ru-RU"/>
        </w:rPr>
      </w:pPr>
      <w:proofErr w:type="gramStart"/>
      <w:r w:rsidRPr="00FE6DF2">
        <w:rPr>
          <w:rFonts w:ascii="Times New Roman" w:eastAsia="Times New Roman" w:hAnsi="Times New Roman" w:cs="Times New Roman"/>
          <w:color w:val="212529"/>
          <w:sz w:val="24"/>
          <w:szCs w:val="24"/>
          <w:lang w:eastAsia="ru-RU"/>
        </w:rPr>
        <w:t>*** Запрашивается при наличии документа, подтверждающего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roofErr w:type="gramEnd"/>
    </w:p>
    <w:p w:rsidR="00387B0D" w:rsidRDefault="00387B0D"/>
    <w:sectPr w:rsidR="00387B0D" w:rsidSect="0000080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DF2"/>
    <w:rsid w:val="0000080A"/>
    <w:rsid w:val="00387B0D"/>
    <w:rsid w:val="008303B6"/>
    <w:rsid w:val="00FE6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E6DF2"/>
  </w:style>
  <w:style w:type="paragraph" w:customStyle="1" w:styleId="newncpi0">
    <w:name w:val="newncpi0"/>
    <w:basedOn w:val="a"/>
    <w:rsid w:val="00FE6D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FE6DF2"/>
  </w:style>
  <w:style w:type="character" w:customStyle="1" w:styleId="promulgator">
    <w:name w:val="promulgator"/>
    <w:basedOn w:val="a0"/>
    <w:rsid w:val="00FE6DF2"/>
  </w:style>
  <w:style w:type="paragraph" w:customStyle="1" w:styleId="newncpi">
    <w:name w:val="newncpi"/>
    <w:basedOn w:val="a"/>
    <w:rsid w:val="00FE6D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FE6DF2"/>
  </w:style>
  <w:style w:type="character" w:customStyle="1" w:styleId="number">
    <w:name w:val="number"/>
    <w:basedOn w:val="a0"/>
    <w:rsid w:val="00FE6DF2"/>
  </w:style>
  <w:style w:type="paragraph" w:customStyle="1" w:styleId="titlencpi">
    <w:name w:val="titlencpi"/>
    <w:basedOn w:val="a"/>
    <w:rsid w:val="00FE6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FE6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FE6D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E6DF2"/>
    <w:rPr>
      <w:color w:val="0000FF"/>
      <w:u w:val="single"/>
    </w:rPr>
  </w:style>
  <w:style w:type="character" w:styleId="a4">
    <w:name w:val="FollowedHyperlink"/>
    <w:basedOn w:val="a0"/>
    <w:uiPriority w:val="99"/>
    <w:semiHidden/>
    <w:unhideWhenUsed/>
    <w:rsid w:val="00FE6DF2"/>
    <w:rPr>
      <w:color w:val="800080"/>
      <w:u w:val="single"/>
    </w:rPr>
  </w:style>
  <w:style w:type="paragraph" w:customStyle="1" w:styleId="preamble">
    <w:name w:val="preamble"/>
    <w:basedOn w:val="a"/>
    <w:rsid w:val="00FE6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FE6D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FE6DF2"/>
  </w:style>
  <w:style w:type="character" w:customStyle="1" w:styleId="pers">
    <w:name w:val="pers"/>
    <w:basedOn w:val="a0"/>
    <w:rsid w:val="00FE6DF2"/>
  </w:style>
  <w:style w:type="paragraph" w:customStyle="1" w:styleId="append1">
    <w:name w:val="append1"/>
    <w:basedOn w:val="a"/>
    <w:rsid w:val="00FE6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FE6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FE6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FE6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FE6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FE6D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E6DF2"/>
  </w:style>
  <w:style w:type="paragraph" w:customStyle="1" w:styleId="newncpi0">
    <w:name w:val="newncpi0"/>
    <w:basedOn w:val="a"/>
    <w:rsid w:val="00FE6D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FE6DF2"/>
  </w:style>
  <w:style w:type="character" w:customStyle="1" w:styleId="promulgator">
    <w:name w:val="promulgator"/>
    <w:basedOn w:val="a0"/>
    <w:rsid w:val="00FE6DF2"/>
  </w:style>
  <w:style w:type="paragraph" w:customStyle="1" w:styleId="newncpi">
    <w:name w:val="newncpi"/>
    <w:basedOn w:val="a"/>
    <w:rsid w:val="00FE6D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FE6DF2"/>
  </w:style>
  <w:style w:type="character" w:customStyle="1" w:styleId="number">
    <w:name w:val="number"/>
    <w:basedOn w:val="a0"/>
    <w:rsid w:val="00FE6DF2"/>
  </w:style>
  <w:style w:type="paragraph" w:customStyle="1" w:styleId="titlencpi">
    <w:name w:val="titlencpi"/>
    <w:basedOn w:val="a"/>
    <w:rsid w:val="00FE6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FE6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FE6D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E6DF2"/>
    <w:rPr>
      <w:color w:val="0000FF"/>
      <w:u w:val="single"/>
    </w:rPr>
  </w:style>
  <w:style w:type="character" w:styleId="a4">
    <w:name w:val="FollowedHyperlink"/>
    <w:basedOn w:val="a0"/>
    <w:uiPriority w:val="99"/>
    <w:semiHidden/>
    <w:unhideWhenUsed/>
    <w:rsid w:val="00FE6DF2"/>
    <w:rPr>
      <w:color w:val="800080"/>
      <w:u w:val="single"/>
    </w:rPr>
  </w:style>
  <w:style w:type="paragraph" w:customStyle="1" w:styleId="preamble">
    <w:name w:val="preamble"/>
    <w:basedOn w:val="a"/>
    <w:rsid w:val="00FE6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FE6D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FE6DF2"/>
  </w:style>
  <w:style w:type="character" w:customStyle="1" w:styleId="pers">
    <w:name w:val="pers"/>
    <w:basedOn w:val="a0"/>
    <w:rsid w:val="00FE6DF2"/>
  </w:style>
  <w:style w:type="paragraph" w:customStyle="1" w:styleId="append1">
    <w:name w:val="append1"/>
    <w:basedOn w:val="a"/>
    <w:rsid w:val="00FE6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FE6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FE6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FE6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FE6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FE6D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455029">
      <w:bodyDiv w:val="1"/>
      <w:marLeft w:val="0"/>
      <w:marRight w:val="0"/>
      <w:marTop w:val="0"/>
      <w:marBottom w:val="0"/>
      <w:divBdr>
        <w:top w:val="none" w:sz="0" w:space="0" w:color="auto"/>
        <w:left w:val="none" w:sz="0" w:space="0" w:color="auto"/>
        <w:bottom w:val="none" w:sz="0" w:space="0" w:color="auto"/>
        <w:right w:val="none" w:sz="0" w:space="0" w:color="auto"/>
      </w:divBdr>
      <w:divsChild>
        <w:div w:id="2010716165">
          <w:marLeft w:val="0"/>
          <w:marRight w:val="0"/>
          <w:marTop w:val="0"/>
          <w:marBottom w:val="0"/>
          <w:divBdr>
            <w:top w:val="none" w:sz="0" w:space="0" w:color="auto"/>
            <w:left w:val="none" w:sz="0" w:space="0" w:color="auto"/>
            <w:bottom w:val="none" w:sz="0" w:space="0" w:color="auto"/>
            <w:right w:val="none" w:sz="0" w:space="0" w:color="auto"/>
          </w:divBdr>
          <w:divsChild>
            <w:div w:id="1692560324">
              <w:marLeft w:val="0"/>
              <w:marRight w:val="0"/>
              <w:marTop w:val="0"/>
              <w:marBottom w:val="0"/>
              <w:divBdr>
                <w:top w:val="none" w:sz="0" w:space="0" w:color="auto"/>
                <w:left w:val="none" w:sz="0" w:space="0" w:color="auto"/>
                <w:bottom w:val="none" w:sz="0" w:space="0" w:color="auto"/>
                <w:right w:val="none" w:sz="0" w:space="0" w:color="auto"/>
              </w:divBdr>
            </w:div>
          </w:divsChild>
        </w:div>
        <w:div w:id="1047146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alonline.by/webnpa/text.asp?RN=C22400364" TargetMode="External"/><Relationship Id="rId18" Type="http://schemas.openxmlformats.org/officeDocument/2006/relationships/hyperlink" Target="https://etalonline.by/webnpa/text.asp?RN=C22400983" TargetMode="External"/><Relationship Id="rId26" Type="http://schemas.openxmlformats.org/officeDocument/2006/relationships/hyperlink" Target="https://etalonline.by/webnpa/text.asp?RN=Hk1200428" TargetMode="External"/><Relationship Id="rId39" Type="http://schemas.openxmlformats.org/officeDocument/2006/relationships/hyperlink" Target="https://etalonline.by/webnpa/text.asp?RN=C21700582" TargetMode="External"/><Relationship Id="rId3" Type="http://schemas.openxmlformats.org/officeDocument/2006/relationships/settings" Target="settings.xml"/><Relationship Id="rId21" Type="http://schemas.openxmlformats.org/officeDocument/2006/relationships/hyperlink" Target="https://etalonline.by/webnpa/text.asp?RN=P31400566" TargetMode="External"/><Relationship Id="rId34" Type="http://schemas.openxmlformats.org/officeDocument/2006/relationships/hyperlink" Target="https://etalonline.by/webnpa/text.asp?RN=Pd1500003" TargetMode="External"/><Relationship Id="rId42" Type="http://schemas.openxmlformats.org/officeDocument/2006/relationships/hyperlink" Target="https://etalonline.by/webnpa/text.asp?RN=Pd1500003" TargetMode="External"/><Relationship Id="rId47" Type="http://schemas.openxmlformats.org/officeDocument/2006/relationships/hyperlink" Target="https://etalonline.by/webnpa/text.asp?RN=HK9900278" TargetMode="External"/><Relationship Id="rId50" Type="http://schemas.openxmlformats.org/officeDocument/2006/relationships/fontTable" Target="fontTable.xml"/><Relationship Id="rId7" Type="http://schemas.openxmlformats.org/officeDocument/2006/relationships/hyperlink" Target="https://etalonline.by/webnpa/text.asp?RN=C22200442" TargetMode="External"/><Relationship Id="rId12" Type="http://schemas.openxmlformats.org/officeDocument/2006/relationships/hyperlink" Target="https://etalonline.by/webnpa/text.asp?RN=C22300446" TargetMode="External"/><Relationship Id="rId17" Type="http://schemas.openxmlformats.org/officeDocument/2006/relationships/hyperlink" Target="https://etalonline.by/webnpa/text.asp?RN=C22400786" TargetMode="External"/><Relationship Id="rId25" Type="http://schemas.openxmlformats.org/officeDocument/2006/relationships/hyperlink" Target="https://etalonline.by/webnpa/text.asp?RN=Hk1200428" TargetMode="External"/><Relationship Id="rId33" Type="http://schemas.openxmlformats.org/officeDocument/2006/relationships/hyperlink" Target="https://etalonline.by/webnpa/text.asp?RN=Pd1500003" TargetMode="External"/><Relationship Id="rId38" Type="http://schemas.openxmlformats.org/officeDocument/2006/relationships/hyperlink" Target="https://etalonline.by/webnpa/text.asp?RN=P31200013" TargetMode="External"/><Relationship Id="rId46" Type="http://schemas.openxmlformats.org/officeDocument/2006/relationships/hyperlink" Target="https://etalonline.by/webnpa/text.asp?RN=HK9900275" TargetMode="External"/><Relationship Id="rId2" Type="http://schemas.microsoft.com/office/2007/relationships/stylesWithEffects" Target="stylesWithEffects.xml"/><Relationship Id="rId16" Type="http://schemas.openxmlformats.org/officeDocument/2006/relationships/hyperlink" Target="https://etalonline.by/webnpa/text.asp?RN=C22400717" TargetMode="External"/><Relationship Id="rId20" Type="http://schemas.openxmlformats.org/officeDocument/2006/relationships/hyperlink" Target="https://etalonline.by/webnpa/text.asp?RN=C22500168" TargetMode="External"/><Relationship Id="rId29" Type="http://schemas.openxmlformats.org/officeDocument/2006/relationships/hyperlink" Target="https://etalonline.by/webnpa/text.asp?RN=Hk1200428" TargetMode="External"/><Relationship Id="rId41" Type="http://schemas.openxmlformats.org/officeDocument/2006/relationships/hyperlink" Target="https://etalonline.by/webnpa/text.asp?RN=Pd1500003" TargetMode="External"/><Relationship Id="rId1" Type="http://schemas.openxmlformats.org/officeDocument/2006/relationships/styles" Target="styles.xml"/><Relationship Id="rId6" Type="http://schemas.openxmlformats.org/officeDocument/2006/relationships/hyperlink" Target="https://etalonline.by/webnpa/text.asp?RN=C22100720" TargetMode="External"/><Relationship Id="rId11" Type="http://schemas.openxmlformats.org/officeDocument/2006/relationships/hyperlink" Target="https://etalonline.by/webnpa/text.asp?RN=C22300327" TargetMode="External"/><Relationship Id="rId24" Type="http://schemas.openxmlformats.org/officeDocument/2006/relationships/hyperlink" Target="https://etalonline.by/webnpa/text.asp?RN=Hk1200428" TargetMode="External"/><Relationship Id="rId32" Type="http://schemas.openxmlformats.org/officeDocument/2006/relationships/hyperlink" Target="https://etalonline.by/webnpa/text.asp?RN=P31200013" TargetMode="External"/><Relationship Id="rId37" Type="http://schemas.openxmlformats.org/officeDocument/2006/relationships/hyperlink" Target="https://etalonline.by/webnpa/text.asp?RN=Pd1500003" TargetMode="External"/><Relationship Id="rId40" Type="http://schemas.openxmlformats.org/officeDocument/2006/relationships/hyperlink" Target="https://etalonline.by/webnpa/text.asp?RN=P31700240" TargetMode="External"/><Relationship Id="rId45" Type="http://schemas.openxmlformats.org/officeDocument/2006/relationships/hyperlink" Target="https://etalonline.by/webnpa/text.asp?RN=HK9900275" TargetMode="External"/><Relationship Id="rId5" Type="http://schemas.openxmlformats.org/officeDocument/2006/relationships/hyperlink" Target="https://etalonline.by/webnpa/text.asp?RN=C22100547" TargetMode="External"/><Relationship Id="rId15" Type="http://schemas.openxmlformats.org/officeDocument/2006/relationships/hyperlink" Target="https://etalonline.by/webnpa/text.asp?RN=C22400619" TargetMode="External"/><Relationship Id="rId23" Type="http://schemas.openxmlformats.org/officeDocument/2006/relationships/hyperlink" Target="https://etalonline.by/document/?regnum=c22000541" TargetMode="External"/><Relationship Id="rId28" Type="http://schemas.openxmlformats.org/officeDocument/2006/relationships/hyperlink" Target="https://etalonline.by/webnpa/text.asp?RN=Hk1200428" TargetMode="External"/><Relationship Id="rId36" Type="http://schemas.openxmlformats.org/officeDocument/2006/relationships/hyperlink" Target="https://etalonline.by/webnpa/text.asp?RN=Pd1500003" TargetMode="External"/><Relationship Id="rId49" Type="http://schemas.openxmlformats.org/officeDocument/2006/relationships/hyperlink" Target="https://etalonline.by/webnpa/text.asp?RN=P31000200" TargetMode="External"/><Relationship Id="rId10" Type="http://schemas.openxmlformats.org/officeDocument/2006/relationships/hyperlink" Target="https://etalonline.by/webnpa/text.asp?RN=C22300155" TargetMode="External"/><Relationship Id="rId19" Type="http://schemas.openxmlformats.org/officeDocument/2006/relationships/hyperlink" Target="https://etalonline.by/webnpa/text.asp?RN=C22401067" TargetMode="External"/><Relationship Id="rId31" Type="http://schemas.openxmlformats.org/officeDocument/2006/relationships/hyperlink" Target="https://etalonline.by/webnpa/text.asp?RN=P32300037" TargetMode="External"/><Relationship Id="rId44" Type="http://schemas.openxmlformats.org/officeDocument/2006/relationships/hyperlink" Target="https://etalonline.by/webnpa/text.asp?RN=HK9900278" TargetMode="External"/><Relationship Id="rId4" Type="http://schemas.openxmlformats.org/officeDocument/2006/relationships/webSettings" Target="webSettings.xml"/><Relationship Id="rId9" Type="http://schemas.openxmlformats.org/officeDocument/2006/relationships/hyperlink" Target="https://etalonline.by/webnpa/text.asp?RN=C22300124" TargetMode="External"/><Relationship Id="rId14" Type="http://schemas.openxmlformats.org/officeDocument/2006/relationships/hyperlink" Target="https://etalonline.by/webnpa/text.asp?RN=C22400460" TargetMode="External"/><Relationship Id="rId22" Type="http://schemas.openxmlformats.org/officeDocument/2006/relationships/hyperlink" Target="https://etalonline.by/webnpa/text.asp?RN=H10800433" TargetMode="External"/><Relationship Id="rId27" Type="http://schemas.openxmlformats.org/officeDocument/2006/relationships/hyperlink" Target="https://etalonline.by/webnpa/text.asp?RN=Hk1200428" TargetMode="External"/><Relationship Id="rId30" Type="http://schemas.openxmlformats.org/officeDocument/2006/relationships/hyperlink" Target="https://etalonline.by/webnpa/text.asp?RN=Hk1200428" TargetMode="External"/><Relationship Id="rId35" Type="http://schemas.openxmlformats.org/officeDocument/2006/relationships/hyperlink" Target="https://etalonline.by/webnpa/text.asp?RN=Pd1500003" TargetMode="External"/><Relationship Id="rId43" Type="http://schemas.openxmlformats.org/officeDocument/2006/relationships/hyperlink" Target="https://etalonline.by/webnpa/text.asp?RN=HK9900278" TargetMode="External"/><Relationship Id="rId48" Type="http://schemas.openxmlformats.org/officeDocument/2006/relationships/hyperlink" Target="https://etalonline.by/webnpa/text.asp?RN=H10800313" TargetMode="External"/><Relationship Id="rId8" Type="http://schemas.openxmlformats.org/officeDocument/2006/relationships/hyperlink" Target="https://etalonline.by/webnpa/text.asp?RN=C22200860"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14766</Words>
  <Characters>84168</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3</cp:revision>
  <dcterms:created xsi:type="dcterms:W3CDTF">2025-04-02T05:29:00Z</dcterms:created>
  <dcterms:modified xsi:type="dcterms:W3CDTF">2025-04-04T09:11:00Z</dcterms:modified>
</cp:coreProperties>
</file>