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FB2" w:rsidRPr="005C3FB2" w:rsidRDefault="005C3FB2" w:rsidP="005C3FB2">
      <w:pPr>
        <w:shd w:val="clear" w:color="auto" w:fill="FFFFFF"/>
        <w:spacing w:after="0" w:line="240" w:lineRule="auto"/>
        <w:jc w:val="center"/>
        <w:rPr>
          <w:rFonts w:eastAsia="Times New Roman" w:cs="Times New Roman"/>
          <w:color w:val="000000"/>
          <w:sz w:val="24"/>
          <w:szCs w:val="24"/>
          <w:lang w:eastAsia="ru-RU"/>
        </w:rPr>
      </w:pPr>
      <w:r w:rsidRPr="005C3FB2">
        <w:rPr>
          <w:rFonts w:eastAsia="Times New Roman" w:cs="Times New Roman"/>
          <w:caps/>
          <w:color w:val="000000"/>
          <w:sz w:val="24"/>
          <w:szCs w:val="24"/>
          <w:lang w:eastAsia="ru-RU"/>
        </w:rPr>
        <w:t>ПОСТАНОВЛЕНИЕ СОВЕТА МИНИСТРОВ РЕСПУБЛИКИ БЕЛАРУСЬ</w:t>
      </w:r>
    </w:p>
    <w:p w:rsidR="005C3FB2" w:rsidRPr="005C3FB2" w:rsidRDefault="005C3FB2" w:rsidP="005C3FB2">
      <w:pPr>
        <w:shd w:val="clear" w:color="auto" w:fill="FFFFFF"/>
        <w:spacing w:after="0" w:line="240" w:lineRule="auto"/>
        <w:jc w:val="center"/>
        <w:rPr>
          <w:rFonts w:eastAsia="Times New Roman" w:cs="Times New Roman"/>
          <w:color w:val="000000"/>
          <w:sz w:val="24"/>
          <w:szCs w:val="24"/>
          <w:lang w:eastAsia="ru-RU"/>
        </w:rPr>
      </w:pPr>
      <w:r w:rsidRPr="005C3FB2">
        <w:rPr>
          <w:rFonts w:eastAsia="Times New Roman" w:cs="Times New Roman"/>
          <w:color w:val="000000"/>
          <w:sz w:val="24"/>
          <w:szCs w:val="24"/>
          <w:lang w:eastAsia="ru-RU"/>
        </w:rPr>
        <w:t>28 июня 2013 г. № 569</w:t>
      </w:r>
    </w:p>
    <w:p w:rsidR="005C3FB2" w:rsidRPr="005C3FB2" w:rsidRDefault="005C3FB2" w:rsidP="005C3FB2">
      <w:pPr>
        <w:shd w:val="clear" w:color="auto" w:fill="FFFFFF"/>
        <w:spacing w:before="240" w:after="240" w:line="240" w:lineRule="auto"/>
        <w:ind w:right="2268"/>
        <w:rPr>
          <w:rFonts w:eastAsia="Times New Roman" w:cs="Times New Roman"/>
          <w:b/>
          <w:bCs/>
          <w:color w:val="000000"/>
          <w:szCs w:val="28"/>
          <w:lang w:eastAsia="ru-RU"/>
        </w:rPr>
      </w:pPr>
      <w:r w:rsidRPr="005C3FB2">
        <w:rPr>
          <w:rFonts w:eastAsia="Times New Roman" w:cs="Times New Roman"/>
          <w:b/>
          <w:bCs/>
          <w:color w:val="000000"/>
          <w:szCs w:val="28"/>
          <w:lang w:eastAsia="ru-RU"/>
        </w:rPr>
        <w:t>О мерах по реализации Закона Республики Беларусь «О государственных пособиях семьям, воспитывающим детей»</w:t>
      </w:r>
    </w:p>
    <w:p w:rsidR="005C3FB2" w:rsidRPr="005C3FB2" w:rsidRDefault="005C3FB2" w:rsidP="005C3FB2">
      <w:pPr>
        <w:shd w:val="clear" w:color="auto" w:fill="FFFFFF"/>
        <w:spacing w:after="0" w:line="240" w:lineRule="auto"/>
        <w:ind w:left="1021"/>
        <w:rPr>
          <w:rFonts w:eastAsia="Times New Roman" w:cs="Times New Roman"/>
          <w:color w:val="000000"/>
          <w:sz w:val="24"/>
          <w:szCs w:val="24"/>
          <w:lang w:eastAsia="ru-RU"/>
        </w:rPr>
      </w:pPr>
      <w:r w:rsidRPr="005C3FB2">
        <w:rPr>
          <w:rFonts w:eastAsia="Times New Roman" w:cs="Times New Roman"/>
          <w:color w:val="000000"/>
          <w:sz w:val="24"/>
          <w:szCs w:val="24"/>
          <w:lang w:eastAsia="ru-RU"/>
        </w:rPr>
        <w:t>Изменения и дополнения:</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26 февраля 2014 г. № 165 (Национальный правовой Интернет-портал Республики Беларусь, 05.03.2014, 5/38492) &lt;C21400165&gt;;</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12 июня 2014 г. № 568 (Национальный правовой Интернет-портал Республики Беларусь, 17.06.2014, 5/38993) &lt;C21400568&gt;;</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15 августа 2014 г. № 794 (Национальный правовой Интернет-портал Республики Беларусь, 20.08.2014, 5/39276) &lt;C21400794&gt;;</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14 июля 2015 г. № 592 (Национальный правовой Интернет-портал Республики Беларусь, 21.07.2015, 5/40800) &lt;C21500592&gt;;</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18 апреля 2016 г. № 312 (Национальный правовой Интернет-портал Республики Беларусь, 21.04.2016, 5/41977) &lt;C21600312&gt;;</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21 марта 2017 г. № 209 (Национальный правовой Интернет-портал Республики Беларусь, 23.03.2017, 5/43485) &lt;C21700209&gt;;</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15 мая 2017 г. № 353 (Национальный правовой Интернет-портал Республики Беларусь, 19.05.2017, 5/43706) &lt;C21700353&gt;;</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12 декабря 2017 г. № 952 (Национальный правовой Интернет-портал Республики Беларусь, 20.12.2017, 5/44553) &lt;C21700952&gt;;</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25 мая 2018 г. № 396 (Национальный правовой Интернет-портал Республики Беларусь, 06.06.2018, 5/45221) &lt;C21800396&gt;;</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22 марта 2019 г. № 187 (Национальный правовой Интернет-портал Республики Беларусь, 27.03.2019, 5/46281) &lt;C21900187&gt;;</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14 октября 2019 г. № 694 (Национальный правовой Интернет-портал Республики Беларусь, 17.10.2019, 5/47180) &lt;C21900694&gt;;</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28 января 2020 г. № 50 (Национальный правовой Интернет-портал Республики Беларусь, 07.02.2020, 5/47762) &lt;C22000050&gt;;</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17 апреля 2020 г. № 239 (Национальный правовой Интернет-портал Республики Беларусь, 18.04.2020, 5/48008) &lt;C22000239&gt;;</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xml:space="preserve">Постановление Совета Министров Республики Беларусь от 27 августа 2021 г. № 490 (Национальный правовой Интернет-портал Республики </w:t>
      </w:r>
      <w:r w:rsidRPr="005C3FB2">
        <w:rPr>
          <w:rFonts w:eastAsia="Times New Roman" w:cs="Times New Roman"/>
          <w:color w:val="000000"/>
          <w:sz w:val="24"/>
          <w:szCs w:val="24"/>
          <w:lang w:eastAsia="ru-RU"/>
        </w:rPr>
        <w:lastRenderedPageBreak/>
        <w:t>Беларусь, 01.09.2021, 5/49385) &lt;C22100490&gt; - внесены изменения и дополнения, вступившие в силу 1 сентября 2021 г., за исключением изменений и дополнений, которые вступят в силу 30 ноября 2021 г.;</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27 августа 2021 г. № 490 (Национальный правовой Интернет-портал Республики Беларусь, 01.09.2021, 5/49385) &lt;C22100490&gt; - внесены изменения и дополнения, вступившие в силу 1 сентября 2021 г. и 30 ноября 2021 г.;</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4 декабря 2021 г. № 694 (Национальный правовой Интернет-портал Республики Беларусь, 08.12.2021, 5/49698) &lt;C22100694&gt;;</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29 июля 2022 г. № 497 (Национальный правовой Интернет-портал Республики Беларусь, 04.08.2022, 5/50530) &lt;C22200497&gt;;</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30 декабря 2022 г. № 945 (Национальный правовой Интернет-портал Республики Беларусь, 06.01.2023, 5/51184) &lt;C22200945&gt; - внесены изменения и дополнения, вступившие в силу 6 января 2023 г., за исключением изменений и дополнений, которые вступят в силу 7 января 2023 г. и 1 июля 2024 г.;</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30 декабря 2022 г. № 945 (Национальный правовой Интернет-портал Республики Беларусь, 06.01.2023, 5/51184) &lt;C22200945&gt; - внесены изменения и дополнения, вступившие в силу 6 января 2023 г. и 7 января 2023 г., за исключением изменений и дополнений, которые вступят в силу 1 июля 2024 г.;</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30 декабря 2022 г. № 945 (Национальный правовой Интернет-портал Республики Беларусь, 06.01.2023, 5/51184) &lt;C22200945&gt; - внесены изменения и дополнения, вступившие в силу 6 января 2023 г., 7 января 2023 г. и 1 июля 2024 г.;</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10 апреля 2023 г. № 237 (Национальный правовой Интернет-портал Республики Беларусь, 13.04.2023, 5/51553) &lt;C22300237&gt; - внесены изменения и дополнения, вступившие в силу 21 апреля 2023 г., за исключением изменений и дополнений, которые вступят в силу 1 октября 2023 г.;</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10 апреля 2023 г. № 237 (Национальный правовой Интернет-портал Республики Беларусь, 13.04.2023, 5/51553) &lt;C22300237&gt; - внесены изменения и дополнения, вступившие в силу 21 апреля 2023 г. и 1 октября 2023 г.;</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12 декабря 2023 г. № 877 (Национальный правовой Интернет-портал Республики Беларусь, 15.12.2023, 5/52515) &lt;C22300877&gt; - внесены изменения и дополнения, вступившие в силу 16 декабря 2023 г., за исключением изменений и дополнений, которые вступят в силу 1 июля 2024 г.;</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12 декабря 2023 г. № 877 (Национальный правовой Интернет-портал Республики Беларусь, 15.12.2023, 5/52515) &lt;C22300877&gt; - внесены изменения и дополнения, вступившие в силу 16 декабря 2023 г. и 1 июля 2024 г.;</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2 июля 2024 г. № 472 (Национальный правовой Интернет-портал Республики Беларусь, 05.07.2024, 5/53634) &lt;C22400472&gt;;</w:t>
      </w:r>
    </w:p>
    <w:p w:rsidR="005C3FB2" w:rsidRPr="005C3FB2" w:rsidRDefault="005C3FB2" w:rsidP="005C3FB2">
      <w:pPr>
        <w:shd w:val="clear" w:color="auto" w:fill="FFFFFF"/>
        <w:spacing w:after="0" w:line="240" w:lineRule="auto"/>
        <w:ind w:left="1134"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Постановление Совета Министров Республики Беларусь от 23 августа 2024 г. № 619 (Национальный правовой Интернет-портал Республики Беларусь, 31.08.2024, 5/53840) &lt;C22400619&gt;</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lastRenderedPageBreak/>
        <w:t> </w:t>
      </w:r>
    </w:p>
    <w:p w:rsidR="005C3FB2" w:rsidRPr="005C3FB2" w:rsidRDefault="005C3FB2" w:rsidP="005C3FB2">
      <w:pPr>
        <w:shd w:val="clear" w:color="auto" w:fill="FFFFFF"/>
        <w:spacing w:after="0" w:line="240" w:lineRule="auto"/>
        <w:rPr>
          <w:rFonts w:eastAsia="Times New Roman" w:cs="Times New Roman"/>
          <w:b/>
          <w:bCs/>
          <w:color w:val="000000"/>
          <w:sz w:val="24"/>
          <w:szCs w:val="24"/>
          <w:lang w:eastAsia="ru-RU"/>
        </w:rPr>
      </w:pPr>
      <w:r w:rsidRPr="005C3FB2">
        <w:rPr>
          <w:rFonts w:eastAsia="Times New Roman" w:cs="Times New Roman"/>
          <w:b/>
          <w:bCs/>
          <w:color w:val="000000"/>
          <w:sz w:val="24"/>
          <w:szCs w:val="24"/>
          <w:lang w:eastAsia="ru-RU"/>
        </w:rPr>
        <w:t>ПОЛОЖЕНИЕ</w:t>
      </w:r>
      <w:r w:rsidRPr="005C3FB2">
        <w:rPr>
          <w:rFonts w:eastAsia="Times New Roman" w:cs="Times New Roman"/>
          <w:b/>
          <w:bCs/>
          <w:color w:val="000000"/>
          <w:sz w:val="24"/>
          <w:szCs w:val="24"/>
          <w:lang w:eastAsia="ru-RU"/>
        </w:rPr>
        <w:br/>
        <w:t>о порядке назначения и выплаты государственных пособий семьям, воспитывающим детей</w:t>
      </w:r>
    </w:p>
    <w:p w:rsidR="005C3FB2" w:rsidRPr="005C3FB2" w:rsidRDefault="005C3FB2" w:rsidP="005C3FB2">
      <w:pPr>
        <w:shd w:val="clear" w:color="auto" w:fill="FFFFFF"/>
        <w:spacing w:after="0" w:line="240" w:lineRule="auto"/>
        <w:jc w:val="center"/>
        <w:rPr>
          <w:rFonts w:eastAsia="Times New Roman" w:cs="Times New Roman"/>
          <w:b/>
          <w:bCs/>
          <w:caps/>
          <w:color w:val="000000"/>
          <w:sz w:val="24"/>
          <w:szCs w:val="24"/>
          <w:lang w:eastAsia="ru-RU"/>
        </w:rPr>
      </w:pPr>
      <w:r w:rsidRPr="005C3FB2">
        <w:rPr>
          <w:rFonts w:eastAsia="Times New Roman" w:cs="Times New Roman"/>
          <w:b/>
          <w:bCs/>
          <w:caps/>
          <w:color w:val="000000"/>
          <w:sz w:val="24"/>
          <w:szCs w:val="24"/>
          <w:lang w:eastAsia="ru-RU"/>
        </w:rPr>
        <w:t>ГЛАВА 1</w:t>
      </w:r>
      <w:r w:rsidRPr="005C3FB2">
        <w:rPr>
          <w:rFonts w:eastAsia="Times New Roman" w:cs="Times New Roman"/>
          <w:b/>
          <w:bCs/>
          <w:caps/>
          <w:color w:val="000000"/>
          <w:sz w:val="24"/>
          <w:szCs w:val="24"/>
          <w:lang w:eastAsia="ru-RU"/>
        </w:rPr>
        <w:br/>
        <w:t>ОБЩИЕ ПОЛОЖЕНИЯ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xml:space="preserve">1. Настоящим Положением определяется порядок назначения и </w:t>
      </w:r>
      <w:proofErr w:type="gramStart"/>
      <w:r w:rsidRPr="005C3FB2">
        <w:rPr>
          <w:rFonts w:eastAsia="Times New Roman" w:cs="Times New Roman"/>
          <w:color w:val="000000"/>
          <w:sz w:val="24"/>
          <w:szCs w:val="24"/>
          <w:lang w:eastAsia="ru-RU"/>
        </w:rPr>
        <w:t>выплаты</w:t>
      </w:r>
      <w:proofErr w:type="gramEnd"/>
      <w:r w:rsidRPr="005C3FB2">
        <w:rPr>
          <w:rFonts w:eastAsia="Times New Roman" w:cs="Times New Roman"/>
          <w:color w:val="000000"/>
          <w:sz w:val="24"/>
          <w:szCs w:val="24"/>
          <w:lang w:eastAsia="ru-RU"/>
        </w:rPr>
        <w:t xml:space="preserve"> установленных Законом государственных пособий семьям, воспитывающим детей (далее, если не указано иное, – государственные пособия):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1.1. по беременности и родам – 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проходящим подготовку в клинической ординатуре, резидентуре в очной форме, зарегистрированным в органах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района в городе (далее – органы по труду, занятости и социальной защите) в качестве</w:t>
      </w:r>
      <w:proofErr w:type="gramEnd"/>
      <w:r w:rsidRPr="005C3FB2">
        <w:rPr>
          <w:rFonts w:eastAsia="Times New Roman" w:cs="Times New Roman"/>
          <w:color w:val="000000"/>
          <w:sz w:val="24"/>
          <w:szCs w:val="24"/>
          <w:lang w:eastAsia="ru-RU"/>
        </w:rPr>
        <w:t xml:space="preserve"> </w:t>
      </w:r>
      <w:proofErr w:type="gramStart"/>
      <w:r w:rsidRPr="005C3FB2">
        <w:rPr>
          <w:rFonts w:eastAsia="Times New Roman" w:cs="Times New Roman"/>
          <w:color w:val="000000"/>
          <w:sz w:val="24"/>
          <w:szCs w:val="24"/>
          <w:lang w:eastAsia="ru-RU"/>
        </w:rPr>
        <w:t>безработных, проходящим профессиональную подготовку, переподготовку, повышение квалификации или осваивающим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 образовательная программа обучающих курсов) по направлению этих органов, женщинам, у которых право на пособие по беременности и родам возникло в течение двух месяцев после получения образования, а также женщинам из числа военнослужащих, лиц</w:t>
      </w:r>
      <w:proofErr w:type="gramEnd"/>
      <w:r w:rsidRPr="005C3FB2">
        <w:rPr>
          <w:rFonts w:eastAsia="Times New Roman" w:cs="Times New Roman"/>
          <w:color w:val="000000"/>
          <w:sz w:val="24"/>
          <w:szCs w:val="24"/>
          <w:lang w:eastAsia="ru-RU"/>
        </w:rPr>
        <w:t xml:space="preserve">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женщины, на которых не распространяется государственное социальное страхование);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1.2. женщинам, ставшим на учет в организациях здравоохранения до 12-недельного срока беременности;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1.3. в связи с рождением ребенка;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1.4. по уходу за ребенком в возрасте до 3 лет;</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1.5. семьям на детей в возрасте от 3 до 18 лет в период воспитания ребенка в возрасте до 3 лет (далее – пособие на детей в возрасте от 3 до 18 лет);</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1.6. на детей старше 3 лет из отдельных категорий семей, определяемых Законом (далее – пособие на детей старше 3 лет из отдельных категорий семей);</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1.7. на ребенка в возрасте до 18 лет, инфицированного вирусом иммунодефицита человека;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1.8. по уходу за ребенком-инвалидом в возрасте до 18 лет.</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2. Место назначения государственных пособий, указанных в пункте 1 настоящего Положения, определяется в соответствии со статьей 21 Закона.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Женщинам, у которых право на пособие по беременности и родам возникло в течение двух месяцев после получения профессионально-технического, среднего специального, высшего или научно-ориентированного образования в дневной форме получения образования, пособие по беременности и родам назначается по прежнему месту учебы в случае, если они не имеют права на пособие по беременности и родам по месту работы.</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 xml:space="preserve">Лицам, находящимся в отпуске по уходу за ребенком до достижения им возраста 3 лет, работающим в религиозных организациях, коммерческих организациях со средней численностью работников до 15 человек включительно (далее – коммерческая </w:t>
      </w:r>
      <w:proofErr w:type="spellStart"/>
      <w:r w:rsidRPr="005C3FB2">
        <w:rPr>
          <w:rFonts w:eastAsia="Times New Roman" w:cs="Times New Roman"/>
          <w:color w:val="000000"/>
          <w:sz w:val="24"/>
          <w:szCs w:val="24"/>
          <w:lang w:eastAsia="ru-RU"/>
        </w:rPr>
        <w:t>микроорганизация</w:t>
      </w:r>
      <w:proofErr w:type="spellEnd"/>
      <w:r w:rsidRPr="005C3FB2">
        <w:rPr>
          <w:rFonts w:eastAsia="Times New Roman" w:cs="Times New Roman"/>
          <w:color w:val="000000"/>
          <w:sz w:val="24"/>
          <w:szCs w:val="24"/>
          <w:lang w:eastAsia="ru-RU"/>
        </w:rPr>
        <w:t xml:space="preserve">), у индивидуальных предпринимателей, нотариусов, осуществляющих нотариальную деятельность в нотариальных бюро, пособие по уходу за ребенком в </w:t>
      </w:r>
      <w:r w:rsidRPr="005C3FB2">
        <w:rPr>
          <w:rFonts w:eastAsia="Times New Roman" w:cs="Times New Roman"/>
          <w:color w:val="000000"/>
          <w:sz w:val="24"/>
          <w:szCs w:val="24"/>
          <w:lang w:eastAsia="ru-RU"/>
        </w:rPr>
        <w:lastRenderedPageBreak/>
        <w:t>возрасте до 3 лет назначается в органах по труду, занятости и социальной защите</w:t>
      </w:r>
      <w:proofErr w:type="gramEnd"/>
      <w:r w:rsidRPr="005C3FB2">
        <w:rPr>
          <w:rFonts w:eastAsia="Times New Roman" w:cs="Times New Roman"/>
          <w:color w:val="000000"/>
          <w:sz w:val="24"/>
          <w:szCs w:val="24"/>
          <w:lang w:eastAsia="ru-RU"/>
        </w:rPr>
        <w:t xml:space="preserve"> в соответствии с регистрацией по месту жительства (месту пребывания) таких лиц.</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При определении места назначения государственных пособий, указанных в подпунктах 1.2–1.6 пункта 1 настоящего Положения, состав семьи (полная или неполная) рассматривается на дату обращения за назначением государственного пособия.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Лицами, самостоятельно уплачивающими обязательные страховые взносы в бюджет государственного внебюджетного фонда социальной защиты населения Республики Беларусь (далее, если не указано иное, – бюджет фонда) в соответствии с законодательством о государственном социальном страховании, для целей определения места назначения государственных пособий являются индивидуальные предприниматели, нотариусы, адвокаты и другие физические лица, состоящие на учете в органах Фонда социальной защиты населения Министерства труда и социальной</w:t>
      </w:r>
      <w:proofErr w:type="gramEnd"/>
      <w:r w:rsidRPr="005C3FB2">
        <w:rPr>
          <w:rFonts w:eastAsia="Times New Roman" w:cs="Times New Roman"/>
          <w:color w:val="000000"/>
          <w:sz w:val="24"/>
          <w:szCs w:val="24"/>
          <w:lang w:eastAsia="ru-RU"/>
        </w:rPr>
        <w:t xml:space="preserve"> защиты (далее – Фонд) в качестве плательщиков обязательных страховых взносов в бюджет фонда (далее – лица, самостоятельно уплачивающие обязательные страховые взносы).</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Физические лица, которым предоставлено право участия в правоотношениях по государственному социальному страхованию, не состоящие на учете в органах Фонда в качестве плательщиков обязательных страховых взносов в бюджет фонда, рассматриваются при определении места назначения государственных пособий как неработающие лица.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На ребенка несовершеннолетней матери, не состоявшей и не состоящей в браке, на которого не установлена опека, государственные пособия назначаются несовершеннолетней матери, а выплачиваются ее законному представителю. На ребенка несовершеннолетней матери, состоявшей или состоящей в браке, государственные пособия назначаются и выплачиваются на общих основаниях в соответствии со статьей 21 Закона.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В случае</w:t>
      </w:r>
      <w:proofErr w:type="gramStart"/>
      <w:r w:rsidRPr="005C3FB2">
        <w:rPr>
          <w:rFonts w:eastAsia="Times New Roman" w:cs="Times New Roman"/>
          <w:color w:val="000000"/>
          <w:sz w:val="24"/>
          <w:szCs w:val="24"/>
          <w:lang w:eastAsia="ru-RU"/>
        </w:rPr>
        <w:t>,</w:t>
      </w:r>
      <w:proofErr w:type="gramEnd"/>
      <w:r w:rsidRPr="005C3FB2">
        <w:rPr>
          <w:rFonts w:eastAsia="Times New Roman" w:cs="Times New Roman"/>
          <w:color w:val="000000"/>
          <w:sz w:val="24"/>
          <w:szCs w:val="24"/>
          <w:lang w:eastAsia="ru-RU"/>
        </w:rPr>
        <w:t xml:space="preserve"> если в полной семье один из родителей ребенка (мать (мачеха) или отец (отчим) не имеет права на государственные пособия в соответствии с пунктом 1 статьи 1 Закона, место назначения государственных пособий, указанных в подпунктах 1.2–1.6 пункта 1 настоящего Положения, при наличии права на их назначение в соответствии с Законом определяется в отношении другого родителя (матери (мачехи) или отца (отчима).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При этом</w:t>
      </w:r>
      <w:proofErr w:type="gramStart"/>
      <w:r w:rsidRPr="005C3FB2">
        <w:rPr>
          <w:rFonts w:eastAsia="Times New Roman" w:cs="Times New Roman"/>
          <w:color w:val="000000"/>
          <w:sz w:val="24"/>
          <w:szCs w:val="24"/>
          <w:lang w:eastAsia="ru-RU"/>
        </w:rPr>
        <w:t>,</w:t>
      </w:r>
      <w:proofErr w:type="gramEnd"/>
      <w:r w:rsidRPr="005C3FB2">
        <w:rPr>
          <w:rFonts w:eastAsia="Times New Roman" w:cs="Times New Roman"/>
          <w:color w:val="000000"/>
          <w:sz w:val="24"/>
          <w:szCs w:val="24"/>
          <w:lang w:eastAsia="ru-RU"/>
        </w:rPr>
        <w:t xml:space="preserve"> если мать (мачеха) ребенка в полной семье не имеет права на государственные пособия в соответствии с пунктом 1 статьи 1 Закона, отцу (отчиму) ребенка могут быть назначены государственные пособия, указанные в подпунктах 1.3, 1.6 и 1.8 пункта 1 настоящего Положения. Иные государственные пособия, указанные в пункте 1 настоящего Положения, не назначаются и не выплачиваются.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При назначении государственного пособия по месту работы (службы), учебы, прохождения подготовки в клинической ординатуре, резидентуре отцу (отчиму) ребенка в полной семье оно может выплачиваться по решению комиссии по назначению государственных пособий семьям, воспитывающим детей, и пособий по временной нетрудоспособности (далее – комиссия по назначению пособий) матери (мачехе) ребенка через банки или объекты почтовой связи на основании ее заявления.</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3. </w:t>
      </w:r>
      <w:proofErr w:type="gramStart"/>
      <w:r w:rsidRPr="005C3FB2">
        <w:rPr>
          <w:rFonts w:eastAsia="Times New Roman" w:cs="Times New Roman"/>
          <w:color w:val="000000"/>
          <w:sz w:val="24"/>
          <w:szCs w:val="24"/>
          <w:lang w:eastAsia="ru-RU"/>
        </w:rPr>
        <w:t>Государственные пособия, указанные в подпунктах 1.2–1.6 пункта 1 настоящего Положения, на всех детей, воспитываемых в семье, в том числе на падчериц и пасынков, назначаются и выплачиваются одному лицу (матери (мачехе) или отцу (отчиму) в полной семье, родителю в неполной семье, усыновителю (</w:t>
      </w:r>
      <w:proofErr w:type="spellStart"/>
      <w:r w:rsidRPr="005C3FB2">
        <w:rPr>
          <w:rFonts w:eastAsia="Times New Roman" w:cs="Times New Roman"/>
          <w:color w:val="000000"/>
          <w:sz w:val="24"/>
          <w:szCs w:val="24"/>
          <w:lang w:eastAsia="ru-RU"/>
        </w:rPr>
        <w:t>удочерителю</w:t>
      </w:r>
      <w:proofErr w:type="spellEnd"/>
      <w:r w:rsidRPr="005C3FB2">
        <w:rPr>
          <w:rFonts w:eastAsia="Times New Roman" w:cs="Times New Roman"/>
          <w:color w:val="000000"/>
          <w:sz w:val="24"/>
          <w:szCs w:val="24"/>
          <w:lang w:eastAsia="ru-RU"/>
        </w:rPr>
        <w:t>), опекуну (попечителю).</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Пособие по уходу за ребенком в возрасте до 3 лет назначается другому родственнику или члену семьи ребенка, не указанным в части первой настоящего пункта, независимо от места назначения других государственных пособий, указанных в подпунктах 1.2, 1.3, 1.5 и 1.6 пункта 1 настоящего Положения, в случаях, если такие лица находятся в отпуске по уходу за ребенком до достижения им возраста 3</w:t>
      </w:r>
      <w:proofErr w:type="gramEnd"/>
      <w:r w:rsidRPr="005C3FB2">
        <w:rPr>
          <w:rFonts w:eastAsia="Times New Roman" w:cs="Times New Roman"/>
          <w:color w:val="000000"/>
          <w:sz w:val="24"/>
          <w:szCs w:val="24"/>
          <w:lang w:eastAsia="ru-RU"/>
        </w:rPr>
        <w:t xml:space="preserve"> </w:t>
      </w:r>
      <w:proofErr w:type="gramStart"/>
      <w:r w:rsidRPr="005C3FB2">
        <w:rPr>
          <w:rFonts w:eastAsia="Times New Roman" w:cs="Times New Roman"/>
          <w:color w:val="000000"/>
          <w:sz w:val="24"/>
          <w:szCs w:val="24"/>
          <w:lang w:eastAsia="ru-RU"/>
        </w:rPr>
        <w:t xml:space="preserve">лет (в социальном отпуске по уходу за детьми, предоставляемом военнослужащим, лицам рядового и начальствующего состава органов внутренних дел, Следственного комитета, </w:t>
      </w:r>
      <w:r w:rsidRPr="005C3FB2">
        <w:rPr>
          <w:rFonts w:eastAsia="Times New Roman" w:cs="Times New Roman"/>
          <w:color w:val="000000"/>
          <w:sz w:val="24"/>
          <w:szCs w:val="24"/>
          <w:lang w:eastAsia="ru-RU"/>
        </w:rPr>
        <w:lastRenderedPageBreak/>
        <w:t xml:space="preserve">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отпуск по уходу за детьми, предоставляемый по месту службы) или приостановили предпринимательскую, нотариальную, адвокатскую, ремесленную деятельность, деятельность в сфере </w:t>
      </w:r>
      <w:proofErr w:type="spellStart"/>
      <w:r w:rsidRPr="005C3FB2">
        <w:rPr>
          <w:rFonts w:eastAsia="Times New Roman" w:cs="Times New Roman"/>
          <w:color w:val="000000"/>
          <w:sz w:val="24"/>
          <w:szCs w:val="24"/>
          <w:lang w:eastAsia="ru-RU"/>
        </w:rPr>
        <w:t>агроэкотуризма</w:t>
      </w:r>
      <w:proofErr w:type="spellEnd"/>
      <w:r w:rsidRPr="005C3FB2">
        <w:rPr>
          <w:rFonts w:eastAsia="Times New Roman" w:cs="Times New Roman"/>
          <w:color w:val="000000"/>
          <w:sz w:val="24"/>
          <w:szCs w:val="24"/>
          <w:lang w:eastAsia="ru-RU"/>
        </w:rPr>
        <w:t xml:space="preserve"> (далее – соответствующая деятельность</w:t>
      </w:r>
      <w:proofErr w:type="gramEnd"/>
      <w:r w:rsidRPr="005C3FB2">
        <w:rPr>
          <w:rFonts w:eastAsia="Times New Roman" w:cs="Times New Roman"/>
          <w:color w:val="000000"/>
          <w:sz w:val="24"/>
          <w:szCs w:val="24"/>
          <w:lang w:eastAsia="ru-RU"/>
        </w:rPr>
        <w:t>) в связи с уходом за ребенком в возрасте до 3 лет в порядке, установленном законодательством.</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Пособие на детей старше 3 лет из отдельных категорий семей, в которых воспитывается ребенок в возрасте до 18 лет, инфицированный вирусом иммунодефицита человека, назначается в государственном учреждении «Республиканский центр гигиены, эпидемиологии и общественного здоровья» независимо от места назначения других государственных пособий, указанных в подпунктах 1.2–1.5 пункта 1 настоящего Положения (за исключением семей, которые одновременно с воспитанием ребенка в возрасте</w:t>
      </w:r>
      <w:proofErr w:type="gramEnd"/>
      <w:r w:rsidRPr="005C3FB2">
        <w:rPr>
          <w:rFonts w:eastAsia="Times New Roman" w:cs="Times New Roman"/>
          <w:color w:val="000000"/>
          <w:sz w:val="24"/>
          <w:szCs w:val="24"/>
          <w:lang w:eastAsia="ru-RU"/>
        </w:rPr>
        <w:t xml:space="preserve"> до 18 лет, инфицированного вирусом иммунодефицита человека, относятся к семьям, указанным в подпунктах 1.1, 1.3 или 1.4 пункта 1 статьи 15 Закона).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4. Документами, на основании которых определяется место назначения государственных пособий, могут быть:</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 xml:space="preserve">трудовая книжка (копия) либо выписка из нее – для лиц, прекративших трудовые отношения, а также лиц, работающих по трудовым договорам (контрактам) в религиозных организациях, коммерческих </w:t>
      </w:r>
      <w:proofErr w:type="spellStart"/>
      <w:r w:rsidRPr="005C3FB2">
        <w:rPr>
          <w:rFonts w:eastAsia="Times New Roman" w:cs="Times New Roman"/>
          <w:color w:val="000000"/>
          <w:sz w:val="24"/>
          <w:szCs w:val="24"/>
          <w:lang w:eastAsia="ru-RU"/>
        </w:rPr>
        <w:t>микроорганизациях</w:t>
      </w:r>
      <w:proofErr w:type="spellEnd"/>
      <w:r w:rsidRPr="005C3FB2">
        <w:rPr>
          <w:rFonts w:eastAsia="Times New Roman" w:cs="Times New Roman"/>
          <w:color w:val="000000"/>
          <w:sz w:val="24"/>
          <w:szCs w:val="24"/>
          <w:lang w:eastAsia="ru-RU"/>
        </w:rPr>
        <w:t>, у индивидуальных предпринимателей, нотариусов, осуществляющих нотариальную деятельность в нотариальных бюро;</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xml:space="preserve">сведения о средней численности работников – для лиц, работающих </w:t>
      </w:r>
      <w:proofErr w:type="gramStart"/>
      <w:r w:rsidRPr="005C3FB2">
        <w:rPr>
          <w:rFonts w:eastAsia="Times New Roman" w:cs="Times New Roman"/>
          <w:color w:val="000000"/>
          <w:sz w:val="24"/>
          <w:szCs w:val="24"/>
          <w:lang w:eastAsia="ru-RU"/>
        </w:rPr>
        <w:t>в</w:t>
      </w:r>
      <w:proofErr w:type="gramEnd"/>
      <w:r w:rsidRPr="005C3FB2">
        <w:rPr>
          <w:rFonts w:eastAsia="Times New Roman" w:cs="Times New Roman"/>
          <w:color w:val="000000"/>
          <w:sz w:val="24"/>
          <w:szCs w:val="24"/>
          <w:lang w:eastAsia="ru-RU"/>
        </w:rPr>
        <w:t xml:space="preserve"> коммерческих </w:t>
      </w:r>
      <w:proofErr w:type="spellStart"/>
      <w:r w:rsidRPr="005C3FB2">
        <w:rPr>
          <w:rFonts w:eastAsia="Times New Roman" w:cs="Times New Roman"/>
          <w:color w:val="000000"/>
          <w:sz w:val="24"/>
          <w:szCs w:val="24"/>
          <w:lang w:eastAsia="ru-RU"/>
        </w:rPr>
        <w:t>микроорганизациях</w:t>
      </w:r>
      <w:proofErr w:type="spellEnd"/>
      <w:r w:rsidRPr="005C3FB2">
        <w:rPr>
          <w:rFonts w:eastAsia="Times New Roman" w:cs="Times New Roman"/>
          <w:color w:val="000000"/>
          <w:sz w:val="24"/>
          <w:szCs w:val="24"/>
          <w:lang w:eastAsia="ru-RU"/>
        </w:rPr>
        <w:t>;</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гражданско-правовой договор – для лиц, работающих по гражданско-правовым договорам, предметом которых являются оказание услуг, выполнение работ и создание объектов интеллектуальной собственности;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свидетельство о государственной регистрации индивидуального предпринимателя – для индивидуальных предпринимателей;</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удостоверение нотариуса – для нотариусов;</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удостоверение адвоката – для адвокатов;</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извещение о постановке на учет (в территориальном органе Фонда) – для лиц, самостоятельно уплачивающих обязательные страховые взносы, которым предоставлено право участия в правоотношениях по государственному социальному страхованию;</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документ, удостоверяющий статус священнослужителя, – для священнослужителей;</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паспорт или иной документ, удостоверяющий личность, – для другого родителя ребенка (матери (мачехи) или отца (отчима) в полной семье, не зарегистрированного по месту жительства (месту пребывания) в Республике Беларусь;</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разрешение на временное проживание в Республике Беларусь, оформленное в порядке, установленном законодательством, – для временно проживающих в Республике Беларусь иностранных граждан и лиц без гражданства.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В случае изменения места выплаты государственного пособия документом, подтверждающим прекращение его выплаты по прежнему месту назначения, является справка о размере пособия на детей и периоде его выплаты (справка о неполучении пособия на детей).</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xml:space="preserve">5. Государственные органы, иные организации, назначающие и выплачивающие государственные пособия, для целей назначения и выплаты государственных пособий, а также для проверки представленных гражданами документов и (или) сведений в соответствии со статьей 5 Закона могут запрашивать и получать без письменного согласия </w:t>
      </w:r>
      <w:proofErr w:type="gramStart"/>
      <w:r w:rsidRPr="005C3FB2">
        <w:rPr>
          <w:rFonts w:eastAsia="Times New Roman" w:cs="Times New Roman"/>
          <w:color w:val="000000"/>
          <w:sz w:val="24"/>
          <w:szCs w:val="24"/>
          <w:lang w:eastAsia="ru-RU"/>
        </w:rPr>
        <w:t>граждан</w:t>
      </w:r>
      <w:proofErr w:type="gramEnd"/>
      <w:r w:rsidRPr="005C3FB2">
        <w:rPr>
          <w:rFonts w:eastAsia="Times New Roman" w:cs="Times New Roman"/>
          <w:color w:val="000000"/>
          <w:sz w:val="24"/>
          <w:szCs w:val="24"/>
          <w:lang w:eastAsia="ru-RU"/>
        </w:rPr>
        <w:t xml:space="preserve"> следующие документы и (или) сведения в отношении самого гражданина и членов его семьи: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xml:space="preserve">в органах Фонда – о периодах уплаты обязательных страховых взносов в бюджет фонда (с 1 января 2003 г.), постановке на учет в качестве плательщиков обязательных </w:t>
      </w:r>
      <w:r w:rsidRPr="005C3FB2">
        <w:rPr>
          <w:rFonts w:eastAsia="Times New Roman" w:cs="Times New Roman"/>
          <w:color w:val="000000"/>
          <w:sz w:val="24"/>
          <w:szCs w:val="24"/>
          <w:lang w:eastAsia="ru-RU"/>
        </w:rPr>
        <w:lastRenderedPageBreak/>
        <w:t>страховых взносов в бюджет фонда, самостоятельно уплачивающих обязательные страховые взносы, информации, располагаемой органами Фонда в рамках заключенных соглашений по вопросам государственных пособий;</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 xml:space="preserve">в налоговых органах – о приостановлении предпринимательской, ремесленной деятельности, деятельности в сфере </w:t>
      </w:r>
      <w:proofErr w:type="spellStart"/>
      <w:r w:rsidRPr="005C3FB2">
        <w:rPr>
          <w:rFonts w:eastAsia="Times New Roman" w:cs="Times New Roman"/>
          <w:color w:val="000000"/>
          <w:sz w:val="24"/>
          <w:szCs w:val="24"/>
          <w:lang w:eastAsia="ru-RU"/>
        </w:rPr>
        <w:t>агроэкотуризма</w:t>
      </w:r>
      <w:proofErr w:type="spellEnd"/>
      <w:r w:rsidRPr="005C3FB2">
        <w:rPr>
          <w:rFonts w:eastAsia="Times New Roman" w:cs="Times New Roman"/>
          <w:color w:val="000000"/>
          <w:sz w:val="24"/>
          <w:szCs w:val="24"/>
          <w:lang w:eastAsia="ru-RU"/>
        </w:rPr>
        <w:t xml:space="preserve"> в связи с уходом за ребенком в возрасте до 3 лет, об уплате сбора за осуществление ремесленной деятельности, деятельности по оказанию услуг в сфере </w:t>
      </w:r>
      <w:proofErr w:type="spellStart"/>
      <w:r w:rsidRPr="005C3FB2">
        <w:rPr>
          <w:rFonts w:eastAsia="Times New Roman" w:cs="Times New Roman"/>
          <w:color w:val="000000"/>
          <w:sz w:val="24"/>
          <w:szCs w:val="24"/>
          <w:lang w:eastAsia="ru-RU"/>
        </w:rPr>
        <w:t>агроэкотуризма</w:t>
      </w:r>
      <w:proofErr w:type="spellEnd"/>
      <w:r w:rsidRPr="005C3FB2">
        <w:rPr>
          <w:rFonts w:eastAsia="Times New Roman" w:cs="Times New Roman"/>
          <w:color w:val="000000"/>
          <w:sz w:val="24"/>
          <w:szCs w:val="24"/>
          <w:lang w:eastAsia="ru-RU"/>
        </w:rPr>
        <w:t xml:space="preserve"> (для назначения и выплаты пособия по уходу за ребенком в возрасте до 3 лет и пособия по уходу за ребенком-инвалидом в возрасте до</w:t>
      </w:r>
      <w:proofErr w:type="gramEnd"/>
      <w:r w:rsidRPr="005C3FB2">
        <w:rPr>
          <w:rFonts w:eastAsia="Times New Roman" w:cs="Times New Roman"/>
          <w:color w:val="000000"/>
          <w:sz w:val="24"/>
          <w:szCs w:val="24"/>
          <w:lang w:eastAsia="ru-RU"/>
        </w:rPr>
        <w:t xml:space="preserve"> </w:t>
      </w:r>
      <w:proofErr w:type="gramStart"/>
      <w:r w:rsidRPr="005C3FB2">
        <w:rPr>
          <w:rFonts w:eastAsia="Times New Roman" w:cs="Times New Roman"/>
          <w:color w:val="000000"/>
          <w:sz w:val="24"/>
          <w:szCs w:val="24"/>
          <w:lang w:eastAsia="ru-RU"/>
        </w:rPr>
        <w:t>18 лет);</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в местных исполнительных и распорядительных органах, иных регистрирующих органах – о регистрации в качестве индивидуального предпринимателя, приостановлении деятельности индивидуального предпринимателя в порядке, установленном законодательством (за исключением приостановления деятельности в связи с уходом за ребенком в возрасте до 3 лет), нахождении индивидуального предпринимателя в процессе прекращения деятельности (для назначения и выплаты пособия по уходу за ребенком в возрасте до 3 лет и</w:t>
      </w:r>
      <w:proofErr w:type="gramEnd"/>
      <w:r w:rsidRPr="005C3FB2">
        <w:rPr>
          <w:rFonts w:eastAsia="Times New Roman" w:cs="Times New Roman"/>
          <w:color w:val="000000"/>
          <w:sz w:val="24"/>
          <w:szCs w:val="24"/>
          <w:lang w:eastAsia="ru-RU"/>
        </w:rPr>
        <w:t xml:space="preserve"> пособия по уходу за ребенком-инвалидом в возрасте до 18 лет);</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в Министерстве юстиции – о приостановлении нотариальной деятельности в порядке, установленном законодательством (на основании решения Квалификационной комиссии по вопросам нотариальной деятельности о приостановлении полномочий нотариуса) (для назначения и выплаты пособия по уходу за ребенком в возрасте до 3 лет и пособия по уходу за ребенком-инвалидом в возрасте до 18 лет);</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в территориальных коллегиях адвокатов – о приостановлении адвокатской деятельности в порядке, установленном законодательством (для назначения и выплаты пособия по уходу за ребенком в возрасте до 3 лет и пособия по уходу за ребенком-инвалидом в возрасте до 18 лет);</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в органах по труду, занятости и социальной защите – о нахождении ребенка-инвалида в учреждении социального обслуживания, осуществляющем стационарное социальное обслуживание, регистрации гражданина в качестве безработного (для назначения и выплаты пособия по уходу за ребенком в возрасте до 3 лет и пособия по уходу за ребенком-инвалидом в возрасте до 18 лет), неполучении пенсии, ежемесячного денежного содержания в соответствии с законодательством о государственной</w:t>
      </w:r>
      <w:proofErr w:type="gramEnd"/>
      <w:r w:rsidRPr="005C3FB2">
        <w:rPr>
          <w:rFonts w:eastAsia="Times New Roman" w:cs="Times New Roman"/>
          <w:color w:val="000000"/>
          <w:sz w:val="24"/>
          <w:szCs w:val="24"/>
          <w:lang w:eastAsia="ru-RU"/>
        </w:rPr>
        <w:t xml:space="preserve"> службе (для назначения и выплаты пособия по уходу за ребенком-инвалидом в возрасте до 18 лет в органах по труду, занятости и социальной защите);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xml:space="preserve">в структурных подразделениях местных исполнительных и распорядительных органов, осуществляющих государственно-властные полномочия в сфере образования, – о нахождении ребенка в детском </w:t>
      </w:r>
      <w:proofErr w:type="spellStart"/>
      <w:r w:rsidRPr="005C3FB2">
        <w:rPr>
          <w:rFonts w:eastAsia="Times New Roman" w:cs="Times New Roman"/>
          <w:color w:val="000000"/>
          <w:sz w:val="24"/>
          <w:szCs w:val="24"/>
          <w:lang w:eastAsia="ru-RU"/>
        </w:rPr>
        <w:t>интернатном</w:t>
      </w:r>
      <w:proofErr w:type="spellEnd"/>
      <w:r w:rsidRPr="005C3FB2">
        <w:rPr>
          <w:rFonts w:eastAsia="Times New Roman" w:cs="Times New Roman"/>
          <w:color w:val="000000"/>
          <w:sz w:val="24"/>
          <w:szCs w:val="24"/>
          <w:lang w:eastAsia="ru-RU"/>
        </w:rPr>
        <w:t xml:space="preserve"> учреждении;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в учреждениях образования, а также в иных организациях и у индивидуальных предпринимателей, реализующих образовательную программу дошкольного образования, – об обучении ребенка (в том числе при получении дошкольного образования) и воспитании ребенка в семье;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xml:space="preserve">в организациях здравоохранения – о наблюдении ребенка по месту проживания, об оформлении документов для зачисления ребенка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детское </w:t>
      </w:r>
      <w:proofErr w:type="spellStart"/>
      <w:r w:rsidRPr="005C3FB2">
        <w:rPr>
          <w:rFonts w:eastAsia="Times New Roman" w:cs="Times New Roman"/>
          <w:color w:val="000000"/>
          <w:sz w:val="24"/>
          <w:szCs w:val="24"/>
          <w:lang w:eastAsia="ru-RU"/>
        </w:rPr>
        <w:t>интернатное</w:t>
      </w:r>
      <w:proofErr w:type="spellEnd"/>
      <w:r w:rsidRPr="005C3FB2">
        <w:rPr>
          <w:rFonts w:eastAsia="Times New Roman" w:cs="Times New Roman"/>
          <w:color w:val="000000"/>
          <w:sz w:val="24"/>
          <w:szCs w:val="24"/>
          <w:lang w:eastAsia="ru-RU"/>
        </w:rPr>
        <w:t xml:space="preserve"> учреждение;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 xml:space="preserve">в подразделениях по гражданству и миграции органов внутренних дел, организациях, осуществляющих эксплуатацию жилищного фонда и (или) предоставляющих жилищно-коммунальные услуги, в жилищно-строительном (жилищном) кооперативе, товариществе собственников, сельском, поселковом исполнительном комитете, организации, в собственности либо хозяйственном ведении или оперативном управлении которой находятся жилые помещения, садоводческом товариществе, государственном органе (организации), в котором предусмотрена военная </w:t>
      </w:r>
      <w:r w:rsidRPr="005C3FB2">
        <w:rPr>
          <w:rFonts w:eastAsia="Times New Roman" w:cs="Times New Roman"/>
          <w:color w:val="000000"/>
          <w:sz w:val="24"/>
          <w:szCs w:val="24"/>
          <w:lang w:eastAsia="ru-RU"/>
        </w:rPr>
        <w:lastRenderedPageBreak/>
        <w:t>служба, – о регистрации по месту жительства (месту пребывания) постоянно</w:t>
      </w:r>
      <w:proofErr w:type="gramEnd"/>
      <w:r w:rsidRPr="005C3FB2">
        <w:rPr>
          <w:rFonts w:eastAsia="Times New Roman" w:cs="Times New Roman"/>
          <w:color w:val="000000"/>
          <w:sz w:val="24"/>
          <w:szCs w:val="24"/>
          <w:lang w:eastAsia="ru-RU"/>
        </w:rPr>
        <w:t xml:space="preserve"> проживающих в Республике Беларусь граждан Республики Беларусь, иностранных граждан и лиц без гражданства;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в филиалах Белорусского республиканского унитарного страхового предприятия «</w:t>
      </w:r>
      <w:proofErr w:type="spellStart"/>
      <w:r w:rsidRPr="005C3FB2">
        <w:rPr>
          <w:rFonts w:eastAsia="Times New Roman" w:cs="Times New Roman"/>
          <w:color w:val="000000"/>
          <w:sz w:val="24"/>
          <w:szCs w:val="24"/>
          <w:lang w:eastAsia="ru-RU"/>
        </w:rPr>
        <w:t>Белгосстрах</w:t>
      </w:r>
      <w:proofErr w:type="spellEnd"/>
      <w:r w:rsidRPr="005C3FB2">
        <w:rPr>
          <w:rFonts w:eastAsia="Times New Roman" w:cs="Times New Roman"/>
          <w:color w:val="000000"/>
          <w:sz w:val="24"/>
          <w:szCs w:val="24"/>
          <w:lang w:eastAsia="ru-RU"/>
        </w:rPr>
        <w:t>» – о неполучении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(для назначения и выплаты пособия по уходу за ребенком-инвалидом в возрасте до 18 лет в органах по труду, занятости и социальной защите);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в государственных органах, организациях, назначающих и выплачивающих государственные пособия, – о неполучении пособия на детей;</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в коммерческих организациях – о средней численности работников (для назначения и выплаты государственных пособий в органах по труду, занятости и социальной защите);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в компетентных органах, иных организациях государств, с которыми у Республики Беларусь заключены международные договоры, двусторонние соглашения о сотрудничестве в области социальной защиты, – о неполучении пособий, аналогичных пособиям в связи с рождением ребенка и по уходу за ребенком в возрасте до 3 лет, о регистрации по месту жительства или получении разрешения на временное проживание за пределами Республики Беларусь, о факте работы</w:t>
      </w:r>
      <w:proofErr w:type="gramEnd"/>
      <w:r w:rsidRPr="005C3FB2">
        <w:rPr>
          <w:rFonts w:eastAsia="Times New Roman" w:cs="Times New Roman"/>
          <w:color w:val="000000"/>
          <w:sz w:val="24"/>
          <w:szCs w:val="24"/>
          <w:lang w:eastAsia="ru-RU"/>
        </w:rPr>
        <w:t xml:space="preserve"> по трудовому договору (контракту), гражданско-правовому договору, предметом которого являются оказание услуг, выполнение работ и создание объектов интеллектуальной собственности, осуществления иных видов деятельности.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При назначении в соответствии с пунктом 2 статьи 12 и пунктом 3 статьи 18 Закона другому родственнику или члену семьи ребенка пособия по уходу за ребенком в возрасте до 3 лет или другому лицу, осуществляющему уход за ребенком-инвалидом в возрасте до 18 лет, пособия по уходу за ребенком-инвалидом в возрасте до 18 лет, которые не являются матерью (мачехой) или отцом</w:t>
      </w:r>
      <w:proofErr w:type="gramEnd"/>
      <w:r w:rsidRPr="005C3FB2">
        <w:rPr>
          <w:rFonts w:eastAsia="Times New Roman" w:cs="Times New Roman"/>
          <w:color w:val="000000"/>
          <w:sz w:val="24"/>
          <w:szCs w:val="24"/>
          <w:lang w:eastAsia="ru-RU"/>
        </w:rPr>
        <w:t xml:space="preserve"> (</w:t>
      </w:r>
      <w:proofErr w:type="gramStart"/>
      <w:r w:rsidRPr="005C3FB2">
        <w:rPr>
          <w:rFonts w:eastAsia="Times New Roman" w:cs="Times New Roman"/>
          <w:color w:val="000000"/>
          <w:sz w:val="24"/>
          <w:szCs w:val="24"/>
          <w:lang w:eastAsia="ru-RU"/>
        </w:rPr>
        <w:t>отчимом) в полной семье, родителем в неполной семье, усыновителем (</w:t>
      </w:r>
      <w:proofErr w:type="spellStart"/>
      <w:r w:rsidRPr="005C3FB2">
        <w:rPr>
          <w:rFonts w:eastAsia="Times New Roman" w:cs="Times New Roman"/>
          <w:color w:val="000000"/>
          <w:sz w:val="24"/>
          <w:szCs w:val="24"/>
          <w:lang w:eastAsia="ru-RU"/>
        </w:rPr>
        <w:t>удочерителем</w:t>
      </w:r>
      <w:proofErr w:type="spellEnd"/>
      <w:r w:rsidRPr="005C3FB2">
        <w:rPr>
          <w:rFonts w:eastAsia="Times New Roman" w:cs="Times New Roman"/>
          <w:color w:val="000000"/>
          <w:sz w:val="24"/>
          <w:szCs w:val="24"/>
          <w:lang w:eastAsia="ru-RU"/>
        </w:rPr>
        <w:t>), опекуном (попечителем) ребенка, государственные органы, иные организации, назначающие и выплачивающие государственные пособия, для назначения и выплаты таких государственных пособий, а также для проверки представленных гражданами документов и (или) сведений могут запрашивать и получать без письменного согласия граждан документы и (или) сведения, указанные в части первой настоящего пункта, в отношении самого</w:t>
      </w:r>
      <w:proofErr w:type="gramEnd"/>
      <w:r w:rsidRPr="005C3FB2">
        <w:rPr>
          <w:rFonts w:eastAsia="Times New Roman" w:cs="Times New Roman"/>
          <w:color w:val="000000"/>
          <w:sz w:val="24"/>
          <w:szCs w:val="24"/>
          <w:lang w:eastAsia="ru-RU"/>
        </w:rPr>
        <w:t xml:space="preserve"> </w:t>
      </w:r>
      <w:proofErr w:type="gramStart"/>
      <w:r w:rsidRPr="005C3FB2">
        <w:rPr>
          <w:rFonts w:eastAsia="Times New Roman" w:cs="Times New Roman"/>
          <w:color w:val="000000"/>
          <w:sz w:val="24"/>
          <w:szCs w:val="24"/>
          <w:lang w:eastAsia="ru-RU"/>
        </w:rPr>
        <w:t>гражданина, ребенка и его родителей (матери (мачехи), отца (отчима) в полной семье, родителя в неполной семье), усыновителя (</w:t>
      </w:r>
      <w:proofErr w:type="spellStart"/>
      <w:r w:rsidRPr="005C3FB2">
        <w:rPr>
          <w:rFonts w:eastAsia="Times New Roman" w:cs="Times New Roman"/>
          <w:color w:val="000000"/>
          <w:sz w:val="24"/>
          <w:szCs w:val="24"/>
          <w:lang w:eastAsia="ru-RU"/>
        </w:rPr>
        <w:t>удочерителя</w:t>
      </w:r>
      <w:proofErr w:type="spellEnd"/>
      <w:r w:rsidRPr="005C3FB2">
        <w:rPr>
          <w:rFonts w:eastAsia="Times New Roman" w:cs="Times New Roman"/>
          <w:color w:val="000000"/>
          <w:sz w:val="24"/>
          <w:szCs w:val="24"/>
          <w:lang w:eastAsia="ru-RU"/>
        </w:rPr>
        <w:t>), опекуна (попечителя).</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6. Для назначения государственных пособий, указанных в подпунктах 1.2–1.8 пункта 1 настоящего Положения, семья рассматривается как неполная, если: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родитель, усыновитель (</w:t>
      </w:r>
      <w:proofErr w:type="spellStart"/>
      <w:r w:rsidRPr="005C3FB2">
        <w:rPr>
          <w:rFonts w:eastAsia="Times New Roman" w:cs="Times New Roman"/>
          <w:color w:val="000000"/>
          <w:sz w:val="24"/>
          <w:szCs w:val="24"/>
          <w:lang w:eastAsia="ru-RU"/>
        </w:rPr>
        <w:t>удочеритель</w:t>
      </w:r>
      <w:proofErr w:type="spellEnd"/>
      <w:r w:rsidRPr="005C3FB2">
        <w:rPr>
          <w:rFonts w:eastAsia="Times New Roman" w:cs="Times New Roman"/>
          <w:color w:val="000000"/>
          <w:sz w:val="24"/>
          <w:szCs w:val="24"/>
          <w:lang w:eastAsia="ru-RU"/>
        </w:rPr>
        <w:t>) ребенка не состоит в браке;</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в случае смерти супруга (супруги), признания его (ее) безвестно отсутствующим (отсутствующей), объявления умершим (умершей);</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xml:space="preserve">брак не расторгнут, но в отношении супруга (супруги) вынесено решение суда, определение о судебном </w:t>
      </w:r>
      <w:proofErr w:type="gramStart"/>
      <w:r w:rsidRPr="005C3FB2">
        <w:rPr>
          <w:rFonts w:eastAsia="Times New Roman" w:cs="Times New Roman"/>
          <w:color w:val="000000"/>
          <w:sz w:val="24"/>
          <w:szCs w:val="24"/>
          <w:lang w:eastAsia="ru-RU"/>
        </w:rPr>
        <w:t>приказе</w:t>
      </w:r>
      <w:proofErr w:type="gramEnd"/>
      <w:r w:rsidRPr="005C3FB2">
        <w:rPr>
          <w:rFonts w:eastAsia="Times New Roman" w:cs="Times New Roman"/>
          <w:color w:val="000000"/>
          <w:sz w:val="24"/>
          <w:szCs w:val="24"/>
          <w:lang w:eastAsia="ru-RU"/>
        </w:rPr>
        <w:t xml:space="preserve"> о взыскании алиментов на детей или решение суда о лишении его (ее) родительских прав в отношении детей, при условии если такие решения (определения) вынесены в отношении всех детей, воспитываемых в семье (родных, усыновленных (удочеренных);</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брак не расторгнут, но супруг (супруга) содержится в учреждении уголовно-исполнительной системы или лечебно-трудовом профилактории Министерства внутренних дел, либо разыскивается органами внутренних дел по постановлению (определению) органов уголовного преследования или суда, либо признан (признана) недееспособным (недееспособной) в судебном порядке.</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Документами, подтверждающими категорию неполной семьи, могут быть:</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lastRenderedPageBreak/>
        <w:t>паспорт, вид на жительство, удостоверение беженца при отсутствии в них отметки о регистрации заключения брака, иные документы, удостоверяющие личность (для получения информации о семейном положении посредством общегосударственной автоматизированной информационной системы (при наличии такой информации), – для лиц, не состоящих в браке;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копия решения суда о расторжении брака либо свидетельство о расторжении брака;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свидетельство о смерти либо справка органа, регистрирующего акты гражданского состояния, содержащая сведения из записи акта о смерти, копия решения суда об объявлении умершим либо о признании безвестно отсутствующим;</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xml:space="preserve">копия решения суда, определение о судебном </w:t>
      </w:r>
      <w:proofErr w:type="gramStart"/>
      <w:r w:rsidRPr="005C3FB2">
        <w:rPr>
          <w:rFonts w:eastAsia="Times New Roman" w:cs="Times New Roman"/>
          <w:color w:val="000000"/>
          <w:sz w:val="24"/>
          <w:szCs w:val="24"/>
          <w:lang w:eastAsia="ru-RU"/>
        </w:rPr>
        <w:t>приказе</w:t>
      </w:r>
      <w:proofErr w:type="gramEnd"/>
      <w:r w:rsidRPr="005C3FB2">
        <w:rPr>
          <w:rFonts w:eastAsia="Times New Roman" w:cs="Times New Roman"/>
          <w:color w:val="000000"/>
          <w:sz w:val="24"/>
          <w:szCs w:val="24"/>
          <w:lang w:eastAsia="ru-RU"/>
        </w:rPr>
        <w:t xml:space="preserve"> о взыскании алиментов;</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копия решения суда о лишении родительских прав;</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сведения о том, что супруг (супруга) содержится в учреждении уголовно-исполнительной системы или лечебно-трудовом профилактории Министерства внутренних дел;</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копия постановления (определения) суда либо органа уголовного преследования об объявлении розыска;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xml:space="preserve">копия решения суда о признании </w:t>
      </w:r>
      <w:proofErr w:type="gramStart"/>
      <w:r w:rsidRPr="005C3FB2">
        <w:rPr>
          <w:rFonts w:eastAsia="Times New Roman" w:cs="Times New Roman"/>
          <w:color w:val="000000"/>
          <w:sz w:val="24"/>
          <w:szCs w:val="24"/>
          <w:lang w:eastAsia="ru-RU"/>
        </w:rPr>
        <w:t>недееспособным</w:t>
      </w:r>
      <w:proofErr w:type="gramEnd"/>
      <w:r w:rsidRPr="005C3FB2">
        <w:rPr>
          <w:rFonts w:eastAsia="Times New Roman" w:cs="Times New Roman"/>
          <w:color w:val="000000"/>
          <w:sz w:val="24"/>
          <w:szCs w:val="24"/>
          <w:lang w:eastAsia="ru-RU"/>
        </w:rPr>
        <w:t>.</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7. После расторжения брака родителями дети учитываются в семье одного родителя, на воспитании которого они находятся. Дети, рожденные вне брака, учитываются в семье матери, если по решению суда не установлено иное.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При установлении отцовства по решению суда после смерти матери ребенка, рожденного вне брака, признания ее недееспособной, лишения ее родительских прав либо отобрания у нее ребенка по решению суда государственные пособия, указанные в подпунктах 1.4–1.8 пункта 1 настоящего Положения, назначаются отцу ребенка со дня вступления в законную силу решения суда об установлении отцовства.</w:t>
      </w:r>
      <w:proofErr w:type="gramEnd"/>
      <w:r w:rsidRPr="005C3FB2">
        <w:rPr>
          <w:rFonts w:eastAsia="Times New Roman" w:cs="Times New Roman"/>
          <w:color w:val="000000"/>
          <w:sz w:val="24"/>
          <w:szCs w:val="24"/>
          <w:lang w:eastAsia="ru-RU"/>
        </w:rPr>
        <w:t xml:space="preserve"> При этом такие государственные пособия могут быть назначены ранее дня вступления в законную силу решения суда об установлении отцовства, если ребенок воспитывался в семье отца и государственные пособия на него другому лицу не выплачивались.</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8. </w:t>
      </w:r>
      <w:proofErr w:type="gramStart"/>
      <w:r w:rsidRPr="005C3FB2">
        <w:rPr>
          <w:rFonts w:eastAsia="Times New Roman" w:cs="Times New Roman"/>
          <w:color w:val="000000"/>
          <w:sz w:val="24"/>
          <w:szCs w:val="24"/>
          <w:lang w:eastAsia="ru-RU"/>
        </w:rPr>
        <w:t>При обращении за назначением государственных пособий граждане представляют заявление о назначении государственных пособий семьям, воспитывающим детей, по форме согласно приложению 1 (за исключением пособия по беременности и родам), а также документы и (или) сведения, предусмотренные для назначения соответствующего государственного пособия, указанные в пунктах 2.5, 2.6, 2.8, 2.9, 2.9</w:t>
      </w:r>
      <w:r w:rsidRPr="005C3FB2">
        <w:rPr>
          <w:rFonts w:eastAsia="Times New Roman" w:cs="Times New Roman"/>
          <w:color w:val="000000"/>
          <w:sz w:val="24"/>
          <w:szCs w:val="24"/>
          <w:vertAlign w:val="superscript"/>
          <w:lang w:eastAsia="ru-RU"/>
        </w:rPr>
        <w:t>1</w:t>
      </w:r>
      <w:r w:rsidRPr="005C3FB2">
        <w:rPr>
          <w:rFonts w:eastAsia="Times New Roman" w:cs="Times New Roman"/>
          <w:color w:val="000000"/>
          <w:sz w:val="24"/>
          <w:szCs w:val="24"/>
          <w:lang w:eastAsia="ru-RU"/>
        </w:rPr>
        <w:t>, 2.12, 2.15 и 2.17 перечня административных процедур, осуществляемых государственными органами и иными</w:t>
      </w:r>
      <w:proofErr w:type="gramEnd"/>
      <w:r w:rsidRPr="005C3FB2">
        <w:rPr>
          <w:rFonts w:eastAsia="Times New Roman" w:cs="Times New Roman"/>
          <w:color w:val="000000"/>
          <w:sz w:val="24"/>
          <w:szCs w:val="24"/>
          <w:lang w:eastAsia="ru-RU"/>
        </w:rPr>
        <w:t xml:space="preserve"> организациями по заявлениям граждан, утвержденного Указом Президента Республики Беларусь от 26 апреля 2010 г. № 200 (далее – перечень).</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Другие документы и (или) сведения, необходимые для назначения и выплаты государственных пособий, запрашиваются государственными органами, иными организациями в кратчайший срок, но не позднее 5 календарных дней со дня регистрации заявления о назначении государственных пособий семьям, воспитывающим детей, либо могут быть представлены гражданами самостоятельно.</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Копии документов, не заверенные в установленном законодательством порядке, представляются гражданами вместе с подлинниками. Подлинники документов сверяются с представленными копиями, заверяются в установленном законодательством порядке и возвращаются гражданину. Справка о рождении ребенка и заключение врачебно-консультационной комиссии, выданное женщинам, ставшим на учет в организациях здравоохранения до 12-недельного срока беременности, представляются гражданами в оригинале.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xml:space="preserve">Документы, выданные на территории иностранных государств, принимаются для назначения государственных пособий при наличии их легализации или проставления </w:t>
      </w:r>
      <w:proofErr w:type="spellStart"/>
      <w:r w:rsidRPr="005C3FB2">
        <w:rPr>
          <w:rFonts w:eastAsia="Times New Roman" w:cs="Times New Roman"/>
          <w:color w:val="000000"/>
          <w:sz w:val="24"/>
          <w:szCs w:val="24"/>
          <w:lang w:eastAsia="ru-RU"/>
        </w:rPr>
        <w:t>апостиля</w:t>
      </w:r>
      <w:proofErr w:type="spellEnd"/>
      <w:r w:rsidRPr="005C3FB2">
        <w:rPr>
          <w:rFonts w:eastAsia="Times New Roman" w:cs="Times New Roman"/>
          <w:color w:val="000000"/>
          <w:sz w:val="24"/>
          <w:szCs w:val="24"/>
          <w:lang w:eastAsia="ru-RU"/>
        </w:rPr>
        <w:t xml:space="preserve">, если иное не предусмотрено международными договорами. Документы, </w:t>
      </w:r>
      <w:r w:rsidRPr="005C3FB2">
        <w:rPr>
          <w:rFonts w:eastAsia="Times New Roman" w:cs="Times New Roman"/>
          <w:color w:val="000000"/>
          <w:sz w:val="24"/>
          <w:szCs w:val="24"/>
          <w:lang w:eastAsia="ru-RU"/>
        </w:rPr>
        <w:lastRenderedPageBreak/>
        <w:t>составленные на иностранном языке, должны быть переведены на один из государственных языков Республики Беларусь и засвидетельствованы нотариально.</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9. При обращении одновременно за несколькими видами государственных пособий граждане представляют одно заявление о назначении государственных пособий семьям, воспитывающим детей, с указанием всех видов государственных пособий, за назначением которых они обращаются. При этом может оформляться один протокол заседания комиссии по назначению пособий.</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Заявление о назначении государственных пособий семьям, воспитывающим детей, со всеми документами (копиями документов), протокол заседания комиссии по назначению пособий либо выписка из него хранятся в деле лица, получающего государственное пособие.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xml:space="preserve">10. Государственные пособия назначаются со дня возникновения права на них в соответствии со статьей 22 Закона. Если на день обращения за назначением государственного пособия семья имеет право на его </w:t>
      </w:r>
      <w:proofErr w:type="gramStart"/>
      <w:r w:rsidRPr="005C3FB2">
        <w:rPr>
          <w:rFonts w:eastAsia="Times New Roman" w:cs="Times New Roman"/>
          <w:color w:val="000000"/>
          <w:sz w:val="24"/>
          <w:szCs w:val="24"/>
          <w:lang w:eastAsia="ru-RU"/>
        </w:rPr>
        <w:t>назначение</w:t>
      </w:r>
      <w:proofErr w:type="gramEnd"/>
      <w:r w:rsidRPr="005C3FB2">
        <w:rPr>
          <w:rFonts w:eastAsia="Times New Roman" w:cs="Times New Roman"/>
          <w:color w:val="000000"/>
          <w:sz w:val="24"/>
          <w:szCs w:val="24"/>
          <w:lang w:eastAsia="ru-RU"/>
        </w:rPr>
        <w:t xml:space="preserve"> и оно не может быть назначено в соответствии со статьей 22 Закона, государственное пособие назначается со дня обращения за его назначением.</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11. </w:t>
      </w:r>
      <w:proofErr w:type="gramStart"/>
      <w:r w:rsidRPr="005C3FB2">
        <w:rPr>
          <w:rFonts w:eastAsia="Times New Roman" w:cs="Times New Roman"/>
          <w:color w:val="000000"/>
          <w:sz w:val="24"/>
          <w:szCs w:val="24"/>
          <w:lang w:eastAsia="ru-RU"/>
        </w:rPr>
        <w:t xml:space="preserve">Государственные пособия, назначенные органами по труду, занятости и социальной защите лицам, работающим в коммерческих </w:t>
      </w:r>
      <w:proofErr w:type="spellStart"/>
      <w:r w:rsidRPr="005C3FB2">
        <w:rPr>
          <w:rFonts w:eastAsia="Times New Roman" w:cs="Times New Roman"/>
          <w:color w:val="000000"/>
          <w:sz w:val="24"/>
          <w:szCs w:val="24"/>
          <w:lang w:eastAsia="ru-RU"/>
        </w:rPr>
        <w:t>микроорганизациях</w:t>
      </w:r>
      <w:proofErr w:type="spellEnd"/>
      <w:r w:rsidRPr="005C3FB2">
        <w:rPr>
          <w:rFonts w:eastAsia="Times New Roman" w:cs="Times New Roman"/>
          <w:color w:val="000000"/>
          <w:sz w:val="24"/>
          <w:szCs w:val="24"/>
          <w:lang w:eastAsia="ru-RU"/>
        </w:rPr>
        <w:t>, продолжают выплачиваться органами по труду, занятости и социальной защите независимо от последующего увеличения средней численности работников в такой организации свыше 15 человек.</w:t>
      </w:r>
      <w:proofErr w:type="gramEnd"/>
      <w:r w:rsidRPr="005C3FB2">
        <w:rPr>
          <w:rFonts w:eastAsia="Times New Roman" w:cs="Times New Roman"/>
          <w:color w:val="000000"/>
          <w:sz w:val="24"/>
          <w:szCs w:val="24"/>
          <w:lang w:eastAsia="ru-RU"/>
        </w:rPr>
        <w:t xml:space="preserve"> Если лицо, работающее в коммерческой организации, средняя численность работников в которой превысила 15 человек, обращается в орган по труду, занятости и социальной защите за назначением другого государственного пособия, указанного в подпунктах 1.2–1.6 пункта 1 настоящего Положения, выплата ранее назначенного в органе по труду, занятости и социальной защите государственного пособия </w:t>
      </w:r>
      <w:proofErr w:type="gramStart"/>
      <w:r w:rsidRPr="005C3FB2">
        <w:rPr>
          <w:rFonts w:eastAsia="Times New Roman" w:cs="Times New Roman"/>
          <w:color w:val="000000"/>
          <w:sz w:val="24"/>
          <w:szCs w:val="24"/>
          <w:lang w:eastAsia="ru-RU"/>
        </w:rPr>
        <w:t>прекращается</w:t>
      </w:r>
      <w:proofErr w:type="gramEnd"/>
      <w:r w:rsidRPr="005C3FB2">
        <w:rPr>
          <w:rFonts w:eastAsia="Times New Roman" w:cs="Times New Roman"/>
          <w:color w:val="000000"/>
          <w:sz w:val="24"/>
          <w:szCs w:val="24"/>
          <w:lang w:eastAsia="ru-RU"/>
        </w:rPr>
        <w:t xml:space="preserve"> и право на все государственные пособия реализуется по месту работы такого лица.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xml:space="preserve">Государственные пособия, назначенные в коммерческой организации, продолжают выплачиваться коммерческой организацией независимо от последующего уменьшения средней численности работников до 15 и менее человек. В случае обращения гражданина по месту работы за назначением другого государственного пособия, указанного в подпунктах 1.2–1.6 пункта 1 настоящего Положения, выплата ранее назначенного в коммерческой организации государственного пособия </w:t>
      </w:r>
      <w:proofErr w:type="gramStart"/>
      <w:r w:rsidRPr="005C3FB2">
        <w:rPr>
          <w:rFonts w:eastAsia="Times New Roman" w:cs="Times New Roman"/>
          <w:color w:val="000000"/>
          <w:sz w:val="24"/>
          <w:szCs w:val="24"/>
          <w:lang w:eastAsia="ru-RU"/>
        </w:rPr>
        <w:t>прекращается</w:t>
      </w:r>
      <w:proofErr w:type="gramEnd"/>
      <w:r w:rsidRPr="005C3FB2">
        <w:rPr>
          <w:rFonts w:eastAsia="Times New Roman" w:cs="Times New Roman"/>
          <w:color w:val="000000"/>
          <w:sz w:val="24"/>
          <w:szCs w:val="24"/>
          <w:lang w:eastAsia="ru-RU"/>
        </w:rPr>
        <w:t xml:space="preserve"> и право на все государственные пособия реализуется в органе по труду, занятости и социальной защите.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xml:space="preserve">12. Сведения о средней численности работников по форме согласно приложению 2 выдаются коммерческой </w:t>
      </w:r>
      <w:proofErr w:type="spellStart"/>
      <w:r w:rsidRPr="005C3FB2">
        <w:rPr>
          <w:rFonts w:eastAsia="Times New Roman" w:cs="Times New Roman"/>
          <w:color w:val="000000"/>
          <w:sz w:val="24"/>
          <w:szCs w:val="24"/>
          <w:lang w:eastAsia="ru-RU"/>
        </w:rPr>
        <w:t>микроорганизацией</w:t>
      </w:r>
      <w:proofErr w:type="spellEnd"/>
      <w:r w:rsidRPr="005C3FB2">
        <w:rPr>
          <w:rFonts w:eastAsia="Times New Roman" w:cs="Times New Roman"/>
          <w:color w:val="000000"/>
          <w:sz w:val="24"/>
          <w:szCs w:val="24"/>
          <w:lang w:eastAsia="ru-RU"/>
        </w:rPr>
        <w:t xml:space="preserve"> лично работнику либо представляются в органы по труду, занятости и социальной защите по их запросу.</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13. День установления инвалидности (признания ребенка инвалидом) определяется на основании заключения медико-реабилитационной экспертной комиссии при первичном освидетельствовании и очередном (досрочном) переосвидетельствовании.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При пропуске инвалидом (ребенком-инвалидом) срока переосвидетельствования выплата государственного пособия возобновляется (размер государственных пособий, указанных в подпунктах 1.4 и 1.6 пункта 1 настоящего Положения, пересчитывается) в случае признания его вновь инвалидом (ребенком-инвалидом) со дня приостановления (изменения размера) при условии, если перерыв в выплате государственного пособия со дня приостановления выплаты (изменения размера) до дня переосвидетельствования составляет не более одного месяца.</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 xml:space="preserve">При пропуске инвалидом (ребенком-инвалидом) срока переосвидетельствования по уважительной причине выплата (изменение размера) государственного пособия производится со дня приостановления выплаты (изменения размера) до дня переосвидетельствования на основании решения комиссии по назначению пособий, но не более чем за 3 года, если медико-реабилитационная экспертная комиссия признает его за </w:t>
      </w:r>
      <w:r w:rsidRPr="005C3FB2">
        <w:rPr>
          <w:rFonts w:eastAsia="Times New Roman" w:cs="Times New Roman"/>
          <w:color w:val="000000"/>
          <w:sz w:val="24"/>
          <w:szCs w:val="24"/>
          <w:lang w:eastAsia="ru-RU"/>
        </w:rPr>
        <w:lastRenderedPageBreak/>
        <w:t>этот период инвалидом (ребенком-инвалидом) и при наличии права на государственное пособие.</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14. </w:t>
      </w:r>
      <w:proofErr w:type="gramStart"/>
      <w:r w:rsidRPr="005C3FB2">
        <w:rPr>
          <w:rFonts w:eastAsia="Times New Roman" w:cs="Times New Roman"/>
          <w:color w:val="000000"/>
          <w:sz w:val="24"/>
          <w:szCs w:val="24"/>
          <w:lang w:eastAsia="ru-RU"/>
        </w:rPr>
        <w:t>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государственные пособия не назначаются, если до дня принятия решения по назначению государственных пособий включительно установлено, что дети не находятся на территории Республики Беларусь (на основании дополнительных документов и (или) сведений, в том числе акта</w:t>
      </w:r>
      <w:proofErr w:type="gramEnd"/>
      <w:r w:rsidRPr="005C3FB2">
        <w:rPr>
          <w:rFonts w:eastAsia="Times New Roman" w:cs="Times New Roman"/>
          <w:color w:val="000000"/>
          <w:sz w:val="24"/>
          <w:szCs w:val="24"/>
          <w:lang w:eastAsia="ru-RU"/>
        </w:rPr>
        <w:t xml:space="preserve"> обследования) (за исключением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15. </w:t>
      </w:r>
      <w:proofErr w:type="gramStart"/>
      <w:r w:rsidRPr="005C3FB2">
        <w:rPr>
          <w:rFonts w:eastAsia="Times New Roman" w:cs="Times New Roman"/>
          <w:color w:val="000000"/>
          <w:sz w:val="24"/>
          <w:szCs w:val="24"/>
          <w:lang w:eastAsia="ru-RU"/>
        </w:rPr>
        <w:t>На детей, обучающихся в дневной форме получения образования за пределами Республики Беларусь (за исключением детей, родители которых работают в дипломатических представительствах и консульских учреждениях Республики Беларусь), государственные пособия не назначаются и не выплачиваются за весь период их обучения (за исключением периодов их нахождения в Республике Беларусь во время каникул или в случае оказания им медицинской помощи в организациях здравоохранения Республики</w:t>
      </w:r>
      <w:proofErr w:type="gramEnd"/>
      <w:r w:rsidRPr="005C3FB2">
        <w:rPr>
          <w:rFonts w:eastAsia="Times New Roman" w:cs="Times New Roman"/>
          <w:color w:val="000000"/>
          <w:sz w:val="24"/>
          <w:szCs w:val="24"/>
          <w:lang w:eastAsia="ru-RU"/>
        </w:rPr>
        <w:t xml:space="preserve"> Беларусь (в том числе в амбулаторных условиях). </w:t>
      </w:r>
      <w:proofErr w:type="gramStart"/>
      <w:r w:rsidRPr="005C3FB2">
        <w:rPr>
          <w:rFonts w:eastAsia="Times New Roman" w:cs="Times New Roman"/>
          <w:color w:val="000000"/>
          <w:sz w:val="24"/>
          <w:szCs w:val="24"/>
          <w:lang w:eastAsia="ru-RU"/>
        </w:rPr>
        <w:t>Право на назначение и выплату государственного пособия за периоды нахождения ребенка в Республике Беларусь подтверждается гражданином на основании документов и (или) сведений о продолжительности каникулярного периода, периода оказания ребенку медицинской помощи в организациях здравоохранения Республики Беларусь, паспорта или иного документа, удостоверяющего личность ребенка (документа для выезда и (или) въезда в Республику Беларусь), содержащего сведения о пересечении границы Республики Беларусь, и</w:t>
      </w:r>
      <w:proofErr w:type="gramEnd"/>
      <w:r w:rsidRPr="005C3FB2">
        <w:rPr>
          <w:rFonts w:eastAsia="Times New Roman" w:cs="Times New Roman"/>
          <w:color w:val="000000"/>
          <w:sz w:val="24"/>
          <w:szCs w:val="24"/>
          <w:lang w:eastAsia="ru-RU"/>
        </w:rPr>
        <w:t xml:space="preserve"> другими документами и (или) сведениями.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16. </w:t>
      </w:r>
      <w:proofErr w:type="gramStart"/>
      <w:r w:rsidRPr="005C3FB2">
        <w:rPr>
          <w:rFonts w:eastAsia="Times New Roman" w:cs="Times New Roman"/>
          <w:color w:val="000000"/>
          <w:sz w:val="24"/>
          <w:szCs w:val="24"/>
          <w:lang w:eastAsia="ru-RU"/>
        </w:rPr>
        <w:t>При выезде детей за пределы Республики Беларусь на срок более двух месяцев для получения медицинской помощи право на назначение и выплату государственных пособий в этот период подтверждается гражданами на основании копии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либо документов и (или) сведений иных организаций, подтверждающих получение ребенком медицинской помощи</w:t>
      </w:r>
      <w:proofErr w:type="gramEnd"/>
      <w:r w:rsidRPr="005C3FB2">
        <w:rPr>
          <w:rFonts w:eastAsia="Times New Roman" w:cs="Times New Roman"/>
          <w:color w:val="000000"/>
          <w:sz w:val="24"/>
          <w:szCs w:val="24"/>
          <w:lang w:eastAsia="ru-RU"/>
        </w:rPr>
        <w:t xml:space="preserve"> за пределами Республики Беларусь, </w:t>
      </w:r>
      <w:proofErr w:type="gramStart"/>
      <w:r w:rsidRPr="005C3FB2">
        <w:rPr>
          <w:rFonts w:eastAsia="Times New Roman" w:cs="Times New Roman"/>
          <w:color w:val="000000"/>
          <w:sz w:val="24"/>
          <w:szCs w:val="24"/>
          <w:lang w:eastAsia="ru-RU"/>
        </w:rPr>
        <w:t>выезжавшим</w:t>
      </w:r>
      <w:proofErr w:type="gramEnd"/>
      <w:r w:rsidRPr="005C3FB2">
        <w:rPr>
          <w:rFonts w:eastAsia="Times New Roman" w:cs="Times New Roman"/>
          <w:color w:val="000000"/>
          <w:sz w:val="24"/>
          <w:szCs w:val="24"/>
          <w:lang w:eastAsia="ru-RU"/>
        </w:rPr>
        <w:t xml:space="preserve"> за пределы Республики Беларусь для получения такой помощи.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17. </w:t>
      </w:r>
      <w:proofErr w:type="gramStart"/>
      <w:r w:rsidRPr="005C3FB2">
        <w:rPr>
          <w:rFonts w:eastAsia="Times New Roman" w:cs="Times New Roman"/>
          <w:color w:val="000000"/>
          <w:sz w:val="24"/>
          <w:szCs w:val="24"/>
          <w:lang w:eastAsia="ru-RU"/>
        </w:rPr>
        <w:t>При выезде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за пределы Республики Беларусь на срок, не превышающий двух месяцев, государственные пособия в период их нахождения за пределами Республики Беларусь выплачиваются в полном объеме при условии, если дети преимущественно проживают в Республике Беларусь.</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Для назначения и выплаты государственных пособий преимущественное проживание ребенка в Республике Беларусь (за пределами Республики Беларусь) рассматривается в пределах каждых 12 месяцев со дня, с которого государственное пособие назначено. Если ребенок в пределах указанных 12 месяцев фактически проживает в Республике Беларусь:</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не менее 183 календарных дней в общей сложности, его проживание в эти 12 месяцев считается преимущественным в Республике Беларусь;</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менее 183 календарных дней в общей сложности, его проживание в эти 12 месяцев считается преимущественным за пределами Республики Беларусь.</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xml:space="preserve">На детей, которые преимущественно проживают за пределами Республики Беларусь (за исключением детей, родители которых работают в дипломатических представительствах и консульских учреждениях Республики Беларусь), государственные пособия в периоды их проживания за пределами Республики Беларусь не выплачиваются. </w:t>
      </w:r>
      <w:r w:rsidRPr="005C3FB2">
        <w:rPr>
          <w:rFonts w:eastAsia="Times New Roman" w:cs="Times New Roman"/>
          <w:color w:val="000000"/>
          <w:sz w:val="24"/>
          <w:szCs w:val="24"/>
          <w:lang w:eastAsia="ru-RU"/>
        </w:rPr>
        <w:lastRenderedPageBreak/>
        <w:t>Выплата государственного пособия в таком случае приостанавливается со дня выезда ребенка за пределы Республики Беларусь на любой срок.</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Документами и (или) сведениями, подтверждающими фактическое проживание ребенка в Республике Беларусь, могут быть:</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паспорт или иной документ, удостоверяющий личность (документ для выезда и (или) въезда в Республику Беларусь), содержащий сведения о пересечении границы Республики Беларусь;</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сведения организации здравоохранения о наблюдении ребенка по месту проживания;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справка о том, что гражданин является обучающимся;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иные документы и (или) сведения, подтверждающие фактическое проживание ребенка в Республике Беларусь.</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18. При возвращении ребенка в Республику Беларусь выплата государственного пособия, приостановленная в связи с выездом его за пределы Республики Беларусь на срок более двух месяцев (на любой срок – при преимущественном проживании ребенка за пределами Республики Беларусь), возобновляется со дня обращения за его возобновлением.</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xml:space="preserve">Если получатель государственного пособия не сообщил сведения о выезде ребенка за пределы Республики Беларусь на срок более двух месяцев (на любой срок – при преимущественном проживании ребенка за пределами Республики Беларусь), в </w:t>
      </w:r>
      <w:proofErr w:type="gramStart"/>
      <w:r w:rsidRPr="005C3FB2">
        <w:rPr>
          <w:rFonts w:eastAsia="Times New Roman" w:cs="Times New Roman"/>
          <w:color w:val="000000"/>
          <w:sz w:val="24"/>
          <w:szCs w:val="24"/>
          <w:lang w:eastAsia="ru-RU"/>
        </w:rPr>
        <w:t>связи</w:t>
      </w:r>
      <w:proofErr w:type="gramEnd"/>
      <w:r w:rsidRPr="005C3FB2">
        <w:rPr>
          <w:rFonts w:eastAsia="Times New Roman" w:cs="Times New Roman"/>
          <w:color w:val="000000"/>
          <w:sz w:val="24"/>
          <w:szCs w:val="24"/>
          <w:lang w:eastAsia="ru-RU"/>
        </w:rPr>
        <w:t xml:space="preserve"> с чем выплата государственного пособия в период нахождения ребенка за пределами Республики Беларусь не приостанавливалась, возврату подлежит излишне выплаченная сумма государственного пособия со дня выезда ребенка за пределы Республики Беларусь до конца месяца, в котором ребенок вернулся в Республику Беларусь, в порядке, установленном в статье 25 Закона.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Государственные пособия на ребенка, выехавшего за пределы Республики Беларусь на срок более двух месяцев, выплачиваются в полном объеме, если ребенок не смог вернуться в Республику Беларусь до истечения двух месяцев с момента выезда по причине стихийных бедствий, катастроф, пожаров и иных чрезвычайных ситуаций (обстоятельств) непреодолимой силы (форс-мажор).</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19. В случаях, если после принятия комиссией по назначению пособий решения о назначении государственных пособий, указанных в подпунктах 1.4, 1.6 и 1.8 пункта 1 настоящего Положения, возникают обстоятельства, влекущие уменьшение размера этих государственных пособий, их размер уменьшается с первого числа месяца, следующего за месяцем возникновения таких обстоятельств. Уменьшение размера назначенного государственного пособия не производится, если обстоятельства, влияющие на его размер, заканчиваются в месяце их возникновения.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Если обстоятельства, указанные в части первой настоящего пункта, возникли до принятия комиссией по назначению пособий решения о назначении государственных пособий, размер государственного пособия уменьшается со дня возникновения таких обстоятельств.</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При наступлении обстоятельств, влияющих на увеличение размера государственных пособий, указанных в подпунктах 1.4, 1.6 и 1.8 пункта 1 настоящего Положения, их размер увеличивается, если такие обстоятельства наступили: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после принятия комиссией по назначению пособий решения о назначении государственного пособия, – в порядке, установленном в части первой настоящего пункта, при условии, если документы, подтверждающие право на увеличение размера государственного пособия, представлены не позднее 6 месяцев со дня наступления указанных обстоятельств. В случае представления документов по истечении 6 месяцев со дня наступления указанных обстоятельств размер государственного пособия пересматривается со дня обращения;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 xml:space="preserve">до принятия комиссией по назначению пособий решения о назначении государственного пособия, – со дня наступления этих обстоятельств, но не ранее дня, с </w:t>
      </w:r>
      <w:r w:rsidRPr="005C3FB2">
        <w:rPr>
          <w:rFonts w:eastAsia="Times New Roman" w:cs="Times New Roman"/>
          <w:color w:val="000000"/>
          <w:sz w:val="24"/>
          <w:szCs w:val="24"/>
          <w:lang w:eastAsia="ru-RU"/>
        </w:rPr>
        <w:lastRenderedPageBreak/>
        <w:t>которого государственное пособие назначено, при условии, если документы, подтверждающие право на увеличение размера государственного пособия, представлены не позднее 6 месяцев со дня наступления указанных обстоятельств (дня, с которого государственное пособие назначено).</w:t>
      </w:r>
      <w:proofErr w:type="gramEnd"/>
      <w:r w:rsidRPr="005C3FB2">
        <w:rPr>
          <w:rFonts w:eastAsia="Times New Roman" w:cs="Times New Roman"/>
          <w:color w:val="000000"/>
          <w:sz w:val="24"/>
          <w:szCs w:val="24"/>
          <w:lang w:eastAsia="ru-RU"/>
        </w:rPr>
        <w:t xml:space="preserve"> В случае представления документов по истечении 6 месяцев со дня наступления указанных обстоятельств (дня, с которого государственное пособие назначено) размер государственного пособия пересматривается со дня обращения.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Положения, указанные в частях первой–третьей настоящего пункта, не применяются при изменении размера пособия по уходу за ребенком в возрасте до 3 лет в случае предоставления отпуска по беременности и родам, заключения гражданско-правового договора, предметом которого являются оказание услуг, выполнение работ и создание объектов интеллектуальной собственности. Размер назначенного пособия по уходу за ребенком в возрасте до 3 лет в таких случаях изменяется на период предоставления отпуска, действия договора.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20. Положение, установленное в пункте 3 статьи 24 Закона, о прекращении выплаты государственных пособий с первого числа месяца, следующего за месяцем наступления обстоятельств, влекущих прекращение их выплаты, применяется к обстоятельствам, которые возникают в течение срока выплаты государственных пособий.</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Иной порядок прекращения выплаты государственных пособий в соответствии с Законом и иными законодательными актами применяется в следующих случаях:</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при прекращении выплаты государственных пособий в связи с истечением срока их выплаты, установленного Законом для каждого вида государственных пособий (срока, который указывается в протоколе заседания комиссии по назначению пособий при принятии решения о назначении государственного пособия), выплата государственных пособий прекращается со дня, следующего за днем наступления такого срока;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при отобрании детей у родителей выплата государственных пособий (в том числе назначенных, но не полученных за прошлое время) прекращается со дня принятия комиссией по делам несовершеннолетних решения об отобрании ребенка.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21. При установлении факта излишне выплаченных сумм государственных пособий получатель государственного пособия в течение 5 календарных дней письменно уведомляется об этом с указанием срока, в течение которого излишне выплаченные суммы государственных пособий должны быть им возвращены. Согласие получателя государственного пособия выражается путем единовременного возврата излишне выплаченных сумм государственных пособий в указанный для этого срок либо путем подачи письменного заявления о графике возврата и согласования его в государственном органе, иной организации, назначающих и выплачивающих государственные пособия.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В случае отказа получателя государственного пособия от возврата излишне выплаченных сумм государственных пособий в добровольном порядке их удержание производится в соответствии с пунктом 2 статьи 25 Закона.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21</w:t>
      </w:r>
      <w:r w:rsidRPr="005C3FB2">
        <w:rPr>
          <w:rFonts w:eastAsia="Times New Roman" w:cs="Times New Roman"/>
          <w:color w:val="000000"/>
          <w:sz w:val="24"/>
          <w:szCs w:val="24"/>
          <w:vertAlign w:val="superscript"/>
          <w:lang w:eastAsia="ru-RU"/>
        </w:rPr>
        <w:t>1</w:t>
      </w:r>
      <w:r w:rsidRPr="005C3FB2">
        <w:rPr>
          <w:rFonts w:eastAsia="Times New Roman" w:cs="Times New Roman"/>
          <w:color w:val="000000"/>
          <w:sz w:val="24"/>
          <w:szCs w:val="24"/>
          <w:lang w:eastAsia="ru-RU"/>
        </w:rPr>
        <w:t>. </w:t>
      </w:r>
      <w:proofErr w:type="gramStart"/>
      <w:r w:rsidRPr="005C3FB2">
        <w:rPr>
          <w:rFonts w:eastAsia="Times New Roman" w:cs="Times New Roman"/>
          <w:color w:val="000000"/>
          <w:sz w:val="24"/>
          <w:szCs w:val="24"/>
          <w:lang w:eastAsia="ru-RU"/>
        </w:rPr>
        <w:t>Получатели государственных пособий сообщают сведения по месту назначения государственных пособий о наступлении обстоятельств, влекущих изменение размера государственного пособия или прекращение (приостановление) его выплаты, в соответствии с пунктом 2 статьи 6 Закона в письменной или электронной формах с приложением соответствующих документов и (или) сведений (при наличии):</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в ходе личного обращения и (или) обращения через своих представителей;</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на адрес электронной почты государственного органа, иной организации, назначающих и выплачивающих государственные пособия, или в специальной рубрике на официальном сайте государственного органа, иной организации, назначающих и выплачивающих государственные пособия, в глобальной компьютерной сети Интернет (предназначенной для электронных обращений);</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нарочным (курьером) или по почте.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lastRenderedPageBreak/>
        <w:t>22. </w:t>
      </w:r>
      <w:proofErr w:type="gramStart"/>
      <w:r w:rsidRPr="005C3FB2">
        <w:rPr>
          <w:rFonts w:eastAsia="Times New Roman" w:cs="Times New Roman"/>
          <w:color w:val="000000"/>
          <w:sz w:val="24"/>
          <w:szCs w:val="24"/>
          <w:lang w:eastAsia="ru-RU"/>
        </w:rPr>
        <w:t>Выплата государственных пособий, указанных в подпунктах 1.1–1.6 пункта 1 настоящего Положения (в том числе доплата разницы между размерами пособия по беременности и родам и пособия по уходу за ребенком в возрасте до 3 лет, установленная в пункте 7 статьи 9 Закона), назначенных по месту работы (службы), учебы, прохождения подготовки в клинической ординатуре, резидентуре, производится в счет начисленных обязательных страховых</w:t>
      </w:r>
      <w:proofErr w:type="gramEnd"/>
      <w:r w:rsidRPr="005C3FB2">
        <w:rPr>
          <w:rFonts w:eastAsia="Times New Roman" w:cs="Times New Roman"/>
          <w:color w:val="000000"/>
          <w:sz w:val="24"/>
          <w:szCs w:val="24"/>
          <w:lang w:eastAsia="ru-RU"/>
        </w:rPr>
        <w:t xml:space="preserve"> взносов в бюджет фонда.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При выплате государственных пособий (в том числе при доплате разницы между размерами пособия по беременности и родам и пособия по уходу за ребенком в возрасте до 3 лет, установленной в пункте 7 статьи 9 Закона) лицам, на которых не распространяется государственное социальное страхование, а также государственных пособий, указанных в подпунктах 1.5 и 1.6 пункта 1 настоящего Положения, данные средства возмещаются</w:t>
      </w:r>
      <w:proofErr w:type="gramEnd"/>
      <w:r w:rsidRPr="005C3FB2">
        <w:rPr>
          <w:rFonts w:eastAsia="Times New Roman" w:cs="Times New Roman"/>
          <w:color w:val="000000"/>
          <w:sz w:val="24"/>
          <w:szCs w:val="24"/>
          <w:lang w:eastAsia="ru-RU"/>
        </w:rPr>
        <w:t xml:space="preserve"> в бюджет фонда из средств республиканского бюджета.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Если сумма начисленных государственных пособий, указанных в подпунктах 1.1–1.6 пункта 1 настоящего Положения (в том числе с учетом доплаты разницы между размерами пособия по беременности и родам и пособия по уходу за ребенком в возрасте до 3 лет, установленной в пункте 7 статьи 9 Закона), превышает сумму начисленных в бюджет фонда платежей, а также в случае несвоевременной выплаты заработной</w:t>
      </w:r>
      <w:proofErr w:type="gramEnd"/>
      <w:r w:rsidRPr="005C3FB2">
        <w:rPr>
          <w:rFonts w:eastAsia="Times New Roman" w:cs="Times New Roman"/>
          <w:color w:val="000000"/>
          <w:sz w:val="24"/>
          <w:szCs w:val="24"/>
          <w:lang w:eastAsia="ru-RU"/>
        </w:rPr>
        <w:t xml:space="preserve"> </w:t>
      </w:r>
      <w:proofErr w:type="gramStart"/>
      <w:r w:rsidRPr="005C3FB2">
        <w:rPr>
          <w:rFonts w:eastAsia="Times New Roman" w:cs="Times New Roman"/>
          <w:color w:val="000000"/>
          <w:sz w:val="24"/>
          <w:szCs w:val="24"/>
          <w:lang w:eastAsia="ru-RU"/>
        </w:rPr>
        <w:t>платы перечисление средств на выплату государственных пособий производится областными (Минским городским) управлениями Фонда в порядке, установленном правлением Фонда.</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В случаях, когда выплата государственных пособий, указанных в подпунктах 1.2–1.6 пункта 1 настоящего Положения, не может производиться по месту работы (службы), учебы, прохождения подготовки в клинической ординатуре, резидентуре в связи с неосуществлением организацией, выплачивающей государственные пособия, финансово-хозяйственной деятельности, ликвидацией (нахождением в процессе ликвидации), проведением в отношении ее процедур, применяемых в ходе производства по делу о несостоятельности или банкротстве, государственные</w:t>
      </w:r>
      <w:proofErr w:type="gramEnd"/>
      <w:r w:rsidRPr="005C3FB2">
        <w:rPr>
          <w:rFonts w:eastAsia="Times New Roman" w:cs="Times New Roman"/>
          <w:color w:val="000000"/>
          <w:sz w:val="24"/>
          <w:szCs w:val="24"/>
          <w:lang w:eastAsia="ru-RU"/>
        </w:rPr>
        <w:t xml:space="preserve"> </w:t>
      </w:r>
      <w:proofErr w:type="gramStart"/>
      <w:r w:rsidRPr="005C3FB2">
        <w:rPr>
          <w:rFonts w:eastAsia="Times New Roman" w:cs="Times New Roman"/>
          <w:color w:val="000000"/>
          <w:sz w:val="24"/>
          <w:szCs w:val="24"/>
          <w:lang w:eastAsia="ru-RU"/>
        </w:rPr>
        <w:t>пособия по решению комиссии по назначению пособий областных (Минского городского) управлений Фонда назначаются и выплачиваются в другой организации или в органе по труду, занятости и социальной защите по месту жительства (месту пребывания) получателя государственного пособия.</w:t>
      </w:r>
      <w:proofErr w:type="gramEnd"/>
      <w:r w:rsidRPr="005C3FB2">
        <w:rPr>
          <w:rFonts w:eastAsia="Times New Roman" w:cs="Times New Roman"/>
          <w:color w:val="000000"/>
          <w:sz w:val="24"/>
          <w:szCs w:val="24"/>
          <w:lang w:eastAsia="ru-RU"/>
        </w:rPr>
        <w:t xml:space="preserve"> </w:t>
      </w:r>
      <w:proofErr w:type="gramStart"/>
      <w:r w:rsidRPr="005C3FB2">
        <w:rPr>
          <w:rFonts w:eastAsia="Times New Roman" w:cs="Times New Roman"/>
          <w:color w:val="000000"/>
          <w:sz w:val="24"/>
          <w:szCs w:val="24"/>
          <w:lang w:eastAsia="ru-RU"/>
        </w:rPr>
        <w:t>При этом в полной семье место назначения и выплаты государственного пособия определяется в отношении другого родителя ребенка (матери (мачехи) или отца (отчима).</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Расходы на выплату государственных пособий, произведенные с нарушением норм законодательства, не принимаются к зачету в счет обязательных страховых взносов в бюджет фонда.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23. Государственные органы, иные организации, назначающие и выплачивающие государственные пособия, осуществляют перерасчет размеров государственных пособий в соответствии со статьей 27 Закона.</w:t>
      </w:r>
    </w:p>
    <w:p w:rsidR="005C3FB2" w:rsidRPr="005C3FB2" w:rsidRDefault="005C3FB2" w:rsidP="005C3FB2">
      <w:pPr>
        <w:shd w:val="clear" w:color="auto" w:fill="FFFFFF"/>
        <w:spacing w:after="0" w:line="240" w:lineRule="auto"/>
        <w:jc w:val="center"/>
        <w:rPr>
          <w:rFonts w:eastAsia="Times New Roman" w:cs="Times New Roman"/>
          <w:b/>
          <w:bCs/>
          <w:caps/>
          <w:color w:val="000000"/>
          <w:sz w:val="24"/>
          <w:szCs w:val="24"/>
          <w:lang w:eastAsia="ru-RU"/>
        </w:rPr>
      </w:pPr>
      <w:r w:rsidRPr="005C3FB2">
        <w:rPr>
          <w:rFonts w:eastAsia="Times New Roman" w:cs="Times New Roman"/>
          <w:b/>
          <w:bCs/>
          <w:caps/>
          <w:color w:val="000000"/>
          <w:sz w:val="24"/>
          <w:szCs w:val="24"/>
          <w:lang w:eastAsia="ru-RU"/>
        </w:rPr>
        <w:t>ГЛАВА 2</w:t>
      </w:r>
      <w:r w:rsidRPr="005C3FB2">
        <w:rPr>
          <w:rFonts w:eastAsia="Times New Roman" w:cs="Times New Roman"/>
          <w:b/>
          <w:bCs/>
          <w:caps/>
          <w:color w:val="000000"/>
          <w:sz w:val="24"/>
          <w:szCs w:val="24"/>
          <w:lang w:eastAsia="ru-RU"/>
        </w:rPr>
        <w:br/>
        <w:t>ПОСОБИЕ ПО БЕРЕМЕННОСТИ И РОДАМ ЖЕНЩИНАМ, НА КОТОРЫХ НЕ РАСПРОСТРАНЯЕТСЯ ГОСУДАРСТВЕННОЕ СОЦИАЛЬНОЕ СТРАХОВАНИЕ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24. Пособие по беременности и родам женщинам, на которых не распространяется государственное социальное страхование, назначается на основании документов, указанных в пункте 2.5 перечня.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25. </w:t>
      </w:r>
      <w:proofErr w:type="gramStart"/>
      <w:r w:rsidRPr="005C3FB2">
        <w:rPr>
          <w:rFonts w:eastAsia="Times New Roman" w:cs="Times New Roman"/>
          <w:color w:val="000000"/>
          <w:sz w:val="24"/>
          <w:szCs w:val="24"/>
          <w:lang w:eastAsia="ru-RU"/>
        </w:rPr>
        <w:t>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проходящим подготовку в клинической ординатуре, резидентуре в очной форме, проходящим профессиональную подготовку, переподготовку, повышение квалификации или осваивающим содержание образовательной программы обучающих курсов по направлению органов по труду, занятости и социальной защите, которым назначена стипендия, размер пособия по беременности и родам определяется исходя из размера назначенной женщине стипендии</w:t>
      </w:r>
      <w:proofErr w:type="gramEnd"/>
      <w:r w:rsidRPr="005C3FB2">
        <w:rPr>
          <w:rFonts w:eastAsia="Times New Roman" w:cs="Times New Roman"/>
          <w:color w:val="000000"/>
          <w:sz w:val="24"/>
          <w:szCs w:val="24"/>
          <w:lang w:eastAsia="ru-RU"/>
        </w:rPr>
        <w:t xml:space="preserve"> на день наступления случая беременности и родов. При </w:t>
      </w:r>
      <w:r w:rsidRPr="005C3FB2">
        <w:rPr>
          <w:rFonts w:eastAsia="Times New Roman" w:cs="Times New Roman"/>
          <w:color w:val="000000"/>
          <w:sz w:val="24"/>
          <w:szCs w:val="24"/>
          <w:lang w:eastAsia="ru-RU"/>
        </w:rPr>
        <w:lastRenderedPageBreak/>
        <w:t>этом пособие по беременности и родам не выплачивается за период, за который выплачена стипендия.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Женщинам, указанным в части первой настоящего пункта, находящимся в академическом отпуске либо отпуске по уходу за ребенком до достижения им возраста 3 лет, размер пособия по беременности и родам исчисляется исходя из размера стипендии, назначенной на день начала такого отпуска.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26. </w:t>
      </w:r>
      <w:proofErr w:type="gramStart"/>
      <w:r w:rsidRPr="005C3FB2">
        <w:rPr>
          <w:rFonts w:eastAsia="Times New Roman" w:cs="Times New Roman"/>
          <w:color w:val="000000"/>
          <w:sz w:val="24"/>
          <w:szCs w:val="24"/>
          <w:lang w:eastAsia="ru-RU"/>
        </w:rPr>
        <w:t>Если размер выплаченного пособия по беременности и родам за период, удостоверенный листком (листками) нетрудоспособности, по всем местам его назначения в общей сложности ниже, чем размер пособия по уходу за ребенком в возрасте до 3 лет, исчисленный за период со дня рождения ребенка (детей) по день, по который выплачено пособие по беременности и родам, производится доплата разницы между размерами указанных пособий</w:t>
      </w:r>
      <w:proofErr w:type="gramEnd"/>
      <w:r w:rsidRPr="005C3FB2">
        <w:rPr>
          <w:rFonts w:eastAsia="Times New Roman" w:cs="Times New Roman"/>
          <w:color w:val="000000"/>
          <w:sz w:val="24"/>
          <w:szCs w:val="24"/>
          <w:lang w:eastAsia="ru-RU"/>
        </w:rPr>
        <w:t xml:space="preserve"> (далее – доплата к пособию по беременности и родам).</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Размер пособия по уходу за ребенком в возрасте до 3 лет, исчисляемый за период со дня рождения ребенка по день, по который выплачено пособие по беременности и родам, определяется в соответствии с пунктами 2–7 статьи 13 Закона и пунктом 40 настоящего Положения. В случае рождения двоих и более детей одновременно исчисляется суммарный размер пособия по уходу за ребенком в возрасте до 3 лет, исходя из количества назначенных на этих детей пособий по уходу за ребенком в возрасте до 3 лет.</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Доплата к пособию по беременности и родам производится по одному месту назначения пособия по беременности и родам после окончания периода, установленного листком нетрудоспособности по беременности и родам, при обращении за ней в течение 6 месяцев со дня окончания периода, за который такое пособие выплачено.</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Женщинам,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резидентуре в очной форме с работой, доплата к пособию по беременности и родам производится по месту учебы или прохождения подготовки в клинической ординатуре, резидентуре.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Доплата к пособию по беременности и родам производится женщине, получившей пособие по беременности и родам, на основании заявления о доплате к пособию по беременности и родам по форме согласно приложению к Положению о порядке обеспечения пособиями по временной нетрудоспособности и по беременности и родам, утвержденному настоящим постановлением, при условии назначения матери или отцу (отчиму), другому родственнику или члену семьи ребенка</w:t>
      </w:r>
      <w:proofErr w:type="gramEnd"/>
      <w:r w:rsidRPr="005C3FB2">
        <w:rPr>
          <w:rFonts w:eastAsia="Times New Roman" w:cs="Times New Roman"/>
          <w:color w:val="000000"/>
          <w:sz w:val="24"/>
          <w:szCs w:val="24"/>
          <w:lang w:eastAsia="ru-RU"/>
        </w:rPr>
        <w:t xml:space="preserve"> (детей) пособия по уходу за ребенком в возрасте до 3 лет.</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В отдельных случаях вместе с заявлением о доплате к пособию по беременности и родам представляются: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копия протокола заседания комиссии по назначению пособий либо выписка из него и свидетельство (свидетельства) о рождении ребенка (детей) – если место назначения пособия по беременности и родам и пособия по уходу за ребенком в возрасте до 3 лет не совпадает;</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справка 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 если пособие по беременности и родам выплачено в двух и более местах.</w:t>
      </w:r>
    </w:p>
    <w:p w:rsidR="005C3FB2" w:rsidRPr="005C3FB2" w:rsidRDefault="005C3FB2" w:rsidP="005C3FB2">
      <w:pPr>
        <w:shd w:val="clear" w:color="auto" w:fill="FFFFFF"/>
        <w:spacing w:after="0" w:line="240" w:lineRule="auto"/>
        <w:jc w:val="center"/>
        <w:rPr>
          <w:rFonts w:eastAsia="Times New Roman" w:cs="Times New Roman"/>
          <w:b/>
          <w:bCs/>
          <w:caps/>
          <w:color w:val="000000"/>
          <w:sz w:val="24"/>
          <w:szCs w:val="24"/>
          <w:lang w:eastAsia="ru-RU"/>
        </w:rPr>
      </w:pPr>
      <w:r w:rsidRPr="005C3FB2">
        <w:rPr>
          <w:rFonts w:eastAsia="Times New Roman" w:cs="Times New Roman"/>
          <w:b/>
          <w:bCs/>
          <w:caps/>
          <w:color w:val="000000"/>
          <w:sz w:val="24"/>
          <w:szCs w:val="24"/>
          <w:lang w:eastAsia="ru-RU"/>
        </w:rPr>
        <w:t>ГЛАВА 3</w:t>
      </w:r>
      <w:r w:rsidRPr="005C3FB2">
        <w:rPr>
          <w:rFonts w:eastAsia="Times New Roman" w:cs="Times New Roman"/>
          <w:b/>
          <w:bCs/>
          <w:caps/>
          <w:color w:val="000000"/>
          <w:sz w:val="24"/>
          <w:szCs w:val="24"/>
          <w:lang w:eastAsia="ru-RU"/>
        </w:rPr>
        <w:br/>
        <w:t>ПОСОБИЕ ЖЕНЩИНАМ, СТАВШИМ НА УЧЕТ В ОРГАНИЗАЦИЯХ ЗДРАВООХРАНЕНИЯ ДО 12-НЕДЕЛЬНОГО СРОКА БЕРЕМЕННОСТИ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27. Пособие женщинам, ставшим на учет в организациях здравоохранения до 12-недельного срока беременности, назначается на основании: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документов, указанных в пункте 2.8 перечня;</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lastRenderedPageBreak/>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28. Пособие женщинам, ставшим на учет в организациях здравоохранения до 12-недельного срока беременности, не назначается и не выплачивается, если на день рождения ребенка женщина не имеет права на государственное пособие в соответствии с пунктом 1 статьи 1 Закона.</w:t>
      </w:r>
    </w:p>
    <w:p w:rsidR="005C3FB2" w:rsidRPr="005C3FB2" w:rsidRDefault="005C3FB2" w:rsidP="005C3FB2">
      <w:pPr>
        <w:shd w:val="clear" w:color="auto" w:fill="FFFFFF"/>
        <w:spacing w:after="0" w:line="240" w:lineRule="auto"/>
        <w:jc w:val="center"/>
        <w:rPr>
          <w:rFonts w:eastAsia="Times New Roman" w:cs="Times New Roman"/>
          <w:b/>
          <w:bCs/>
          <w:caps/>
          <w:color w:val="000000"/>
          <w:sz w:val="24"/>
          <w:szCs w:val="24"/>
          <w:lang w:eastAsia="ru-RU"/>
        </w:rPr>
      </w:pPr>
      <w:r w:rsidRPr="005C3FB2">
        <w:rPr>
          <w:rFonts w:eastAsia="Times New Roman" w:cs="Times New Roman"/>
          <w:b/>
          <w:bCs/>
          <w:caps/>
          <w:color w:val="000000"/>
          <w:sz w:val="24"/>
          <w:szCs w:val="24"/>
          <w:lang w:eastAsia="ru-RU"/>
        </w:rPr>
        <w:t>ГЛАВА 4</w:t>
      </w:r>
      <w:r w:rsidRPr="005C3FB2">
        <w:rPr>
          <w:rFonts w:eastAsia="Times New Roman" w:cs="Times New Roman"/>
          <w:b/>
          <w:bCs/>
          <w:caps/>
          <w:color w:val="000000"/>
          <w:sz w:val="24"/>
          <w:szCs w:val="24"/>
          <w:lang w:eastAsia="ru-RU"/>
        </w:rPr>
        <w:br/>
        <w:t>ПОСОБИЕ В СВЯЗИ С РОЖДЕНИЕМ РЕБЕНКА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29. Пособие в связи с рождением ребенка назначается на основании: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документов, указанных в пункте 2.6 перечня;</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30. При определении права на пособие в связи с рождением ребенка состав семьи (полная или неполная) определяется на день возникновения права на государственное пособие в соответствии с подпунктом 3.2 пункта 3 статьи 22 Закона.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В семье матери, усыновителя (</w:t>
      </w:r>
      <w:proofErr w:type="spellStart"/>
      <w:r w:rsidRPr="005C3FB2">
        <w:rPr>
          <w:rFonts w:eastAsia="Times New Roman" w:cs="Times New Roman"/>
          <w:color w:val="000000"/>
          <w:sz w:val="24"/>
          <w:szCs w:val="24"/>
          <w:lang w:eastAsia="ru-RU"/>
        </w:rPr>
        <w:t>удочерителя</w:t>
      </w:r>
      <w:proofErr w:type="spellEnd"/>
      <w:r w:rsidRPr="005C3FB2">
        <w:rPr>
          <w:rFonts w:eastAsia="Times New Roman" w:cs="Times New Roman"/>
          <w:color w:val="000000"/>
          <w:sz w:val="24"/>
          <w:szCs w:val="24"/>
          <w:lang w:eastAsia="ru-RU"/>
        </w:rPr>
        <w:t>) при определении размера пособия в связи с рождением ребенка родные, усыновленные (удочеренные) дети учитываются в соответствии с пунктом 3 статьи 11 Закона независимо от их возраста и фактического проживания в семье.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В случае рождения двоих и более детей одновременно, если родившиеся дети являются единственными детьми в семье, учитываемыми в соответствии с пунктом 3 статьи 11 Закона, на одного из родившихся детей пособие в связи с рождением ребенка выплачивается в размере, установленном в подпункте 2.1 пункта 2 статьи 11 Закона, на другого (других) – в размере, установленном в подпункте 2.2 пункта 2 статьи</w:t>
      </w:r>
      <w:proofErr w:type="gramEnd"/>
      <w:r w:rsidRPr="005C3FB2">
        <w:rPr>
          <w:rFonts w:eastAsia="Times New Roman" w:cs="Times New Roman"/>
          <w:color w:val="000000"/>
          <w:sz w:val="24"/>
          <w:szCs w:val="24"/>
          <w:lang w:eastAsia="ru-RU"/>
        </w:rPr>
        <w:t xml:space="preserve"> 11 Закона.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31. </w:t>
      </w:r>
      <w:proofErr w:type="gramStart"/>
      <w:r w:rsidRPr="005C3FB2">
        <w:rPr>
          <w:rFonts w:eastAsia="Times New Roman" w:cs="Times New Roman"/>
          <w:color w:val="000000"/>
          <w:sz w:val="24"/>
          <w:szCs w:val="24"/>
          <w:lang w:eastAsia="ru-RU"/>
        </w:rPr>
        <w:t>Документами и (или) сведениями, подтверждающими фактическое проживание в Республике Беларусь одного из родителей в полной семье, родителя в неполной семье, усыновителя (</w:t>
      </w:r>
      <w:proofErr w:type="spellStart"/>
      <w:r w:rsidRPr="005C3FB2">
        <w:rPr>
          <w:rFonts w:eastAsia="Times New Roman" w:cs="Times New Roman"/>
          <w:color w:val="000000"/>
          <w:sz w:val="24"/>
          <w:szCs w:val="24"/>
          <w:lang w:eastAsia="ru-RU"/>
        </w:rPr>
        <w:t>удочерителя</w:t>
      </w:r>
      <w:proofErr w:type="spellEnd"/>
      <w:r w:rsidRPr="005C3FB2">
        <w:rPr>
          <w:rFonts w:eastAsia="Times New Roman" w:cs="Times New Roman"/>
          <w:color w:val="000000"/>
          <w:sz w:val="24"/>
          <w:szCs w:val="24"/>
          <w:lang w:eastAsia="ru-RU"/>
        </w:rPr>
        <w:t>), опекуна ребенка не менее 6 месяцев в общей сложности в пределах 12 календарных месяцев, предшествующих месяцу рождения ребенка, родившегося за пределами Республики Беларусь и зарегистрированного по месту жительства в Республике Беларусь, могут быть:</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паспорт или иной документ, удостоверяющий личность (документ для выезда и (или) въезда в Республику Беларусь), содержащие сведения о пересечении границы Республики Беларусь;</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заключение врачебно-консультационной комиссии о постановке на учет в организации здравоохранения до 12-недельного срока беременности;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справка о том, что гражданин является обучающимся (на старшего ребенка (детей), воспитываемого (воспитываемых) в семье), с указанием сведений об участии родителей, усыновителей (</w:t>
      </w:r>
      <w:proofErr w:type="spellStart"/>
      <w:r w:rsidRPr="005C3FB2">
        <w:rPr>
          <w:rFonts w:eastAsia="Times New Roman" w:cs="Times New Roman"/>
          <w:color w:val="000000"/>
          <w:sz w:val="24"/>
          <w:szCs w:val="24"/>
          <w:lang w:eastAsia="ru-RU"/>
        </w:rPr>
        <w:t>удочерителей</w:t>
      </w:r>
      <w:proofErr w:type="spellEnd"/>
      <w:r w:rsidRPr="005C3FB2">
        <w:rPr>
          <w:rFonts w:eastAsia="Times New Roman" w:cs="Times New Roman"/>
          <w:color w:val="000000"/>
          <w:sz w:val="24"/>
          <w:szCs w:val="24"/>
          <w:lang w:eastAsia="ru-RU"/>
        </w:rPr>
        <w:t>), опекунов (попечителей) в воспитании ребенка (детей);</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справка о размере заработной платы (денежного довольствия, ежемесячного денежного содержания), сведения о размере вознаграждения, справка о том, что гражданин является обучающимся в дневной форме получения образования, выписка (копия) из трудовой книжки или иной документ, подтверждающий прохождение подготовки в клинической ординатуре, резидентуре в очной форме;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сведения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взносы самостоятельно. Форма сведений и порядок их предоставления устанавливаются правлением Фонда;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lastRenderedPageBreak/>
        <w:t>иные документы и (или) сведения, подтверждающие занятость и (или) фактическое проживание в Республике Беларусь одного из родителей в полной семье, родителя в неполной семье, усыновителя (</w:t>
      </w:r>
      <w:proofErr w:type="spellStart"/>
      <w:r w:rsidRPr="005C3FB2">
        <w:rPr>
          <w:rFonts w:eastAsia="Times New Roman" w:cs="Times New Roman"/>
          <w:color w:val="000000"/>
          <w:sz w:val="24"/>
          <w:szCs w:val="24"/>
          <w:lang w:eastAsia="ru-RU"/>
        </w:rPr>
        <w:t>удочерителя</w:t>
      </w:r>
      <w:proofErr w:type="spellEnd"/>
      <w:r w:rsidRPr="005C3FB2">
        <w:rPr>
          <w:rFonts w:eastAsia="Times New Roman" w:cs="Times New Roman"/>
          <w:color w:val="000000"/>
          <w:sz w:val="24"/>
          <w:szCs w:val="24"/>
          <w:lang w:eastAsia="ru-RU"/>
        </w:rPr>
        <w:t>), опекуна ребенка.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32. </w:t>
      </w:r>
      <w:proofErr w:type="gramStart"/>
      <w:r w:rsidRPr="005C3FB2">
        <w:rPr>
          <w:rFonts w:eastAsia="Times New Roman" w:cs="Times New Roman"/>
          <w:color w:val="000000"/>
          <w:sz w:val="24"/>
          <w:szCs w:val="24"/>
          <w:lang w:eastAsia="ru-RU"/>
        </w:rPr>
        <w:t>Если один или оба родителя в полной семье, родитель в неполной семье, усыновитель (</w:t>
      </w:r>
      <w:proofErr w:type="spellStart"/>
      <w:r w:rsidRPr="005C3FB2">
        <w:rPr>
          <w:rFonts w:eastAsia="Times New Roman" w:cs="Times New Roman"/>
          <w:color w:val="000000"/>
          <w:sz w:val="24"/>
          <w:szCs w:val="24"/>
          <w:lang w:eastAsia="ru-RU"/>
        </w:rPr>
        <w:t>удочеритель</w:t>
      </w:r>
      <w:proofErr w:type="spellEnd"/>
      <w:r w:rsidRPr="005C3FB2">
        <w:rPr>
          <w:rFonts w:eastAsia="Times New Roman" w:cs="Times New Roman"/>
          <w:color w:val="000000"/>
          <w:sz w:val="24"/>
          <w:szCs w:val="24"/>
          <w:lang w:eastAsia="ru-RU"/>
        </w:rPr>
        <w:t>),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в связи с рождением ребенка при наличии права на его назначение в соответствии с Законом назначается и выплачивается при условии неполучения аналогичного пособия на территории государства</w:t>
      </w:r>
      <w:proofErr w:type="gramEnd"/>
      <w:r w:rsidRPr="005C3FB2">
        <w:rPr>
          <w:rFonts w:eastAsia="Times New Roman" w:cs="Times New Roman"/>
          <w:color w:val="000000"/>
          <w:sz w:val="24"/>
          <w:szCs w:val="24"/>
          <w:lang w:eastAsia="ru-RU"/>
        </w:rPr>
        <w:t xml:space="preserve">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Условие, указанное в части первой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w:t>
      </w:r>
      <w:proofErr w:type="gramEnd"/>
      <w:r w:rsidRPr="005C3FB2">
        <w:rPr>
          <w:rFonts w:eastAsia="Times New Roman" w:cs="Times New Roman"/>
          <w:color w:val="000000"/>
          <w:sz w:val="24"/>
          <w:szCs w:val="24"/>
          <w:lang w:eastAsia="ru-RU"/>
        </w:rPr>
        <w:t xml:space="preserve"> Пособие в связи с рождением ребенка в таком случае назначается и выплачивается в соответствии с Законом, если иное не установлено международным договором Республики Беларусь.</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33. </w:t>
      </w:r>
      <w:proofErr w:type="gramStart"/>
      <w:r w:rsidRPr="005C3FB2">
        <w:rPr>
          <w:rFonts w:eastAsia="Times New Roman" w:cs="Times New Roman"/>
          <w:color w:val="000000"/>
          <w:sz w:val="24"/>
          <w:szCs w:val="24"/>
          <w:lang w:eastAsia="ru-RU"/>
        </w:rPr>
        <w:t>Пособие в связи с рождением ребенка не назначается и не выплачивается, если на день рождения ребенка, день вступления в силу решения суда об усыновлении (удочерении) ребенка в возрасте до 6 месяцев, день установления опеки над ребенком в возрасте до 6 месяцев оба родителя в полной семье, родитель в неполной семье, усыновитель (</w:t>
      </w:r>
      <w:proofErr w:type="spellStart"/>
      <w:r w:rsidRPr="005C3FB2">
        <w:rPr>
          <w:rFonts w:eastAsia="Times New Roman" w:cs="Times New Roman"/>
          <w:color w:val="000000"/>
          <w:sz w:val="24"/>
          <w:szCs w:val="24"/>
          <w:lang w:eastAsia="ru-RU"/>
        </w:rPr>
        <w:t>удочеритель</w:t>
      </w:r>
      <w:proofErr w:type="spellEnd"/>
      <w:r w:rsidRPr="005C3FB2">
        <w:rPr>
          <w:rFonts w:eastAsia="Times New Roman" w:cs="Times New Roman"/>
          <w:color w:val="000000"/>
          <w:sz w:val="24"/>
          <w:szCs w:val="24"/>
          <w:lang w:eastAsia="ru-RU"/>
        </w:rPr>
        <w:t>), опекун ребенка не имеют права на государственное пособие</w:t>
      </w:r>
      <w:proofErr w:type="gramEnd"/>
      <w:r w:rsidRPr="005C3FB2">
        <w:rPr>
          <w:rFonts w:eastAsia="Times New Roman" w:cs="Times New Roman"/>
          <w:color w:val="000000"/>
          <w:sz w:val="24"/>
          <w:szCs w:val="24"/>
          <w:lang w:eastAsia="ru-RU"/>
        </w:rPr>
        <w:t xml:space="preserve"> в соответствии с пунктом 1 статьи 1 Закона.</w:t>
      </w:r>
    </w:p>
    <w:p w:rsidR="005C3FB2" w:rsidRPr="005C3FB2" w:rsidRDefault="005C3FB2" w:rsidP="005C3FB2">
      <w:pPr>
        <w:shd w:val="clear" w:color="auto" w:fill="FFFFFF"/>
        <w:spacing w:after="0" w:line="240" w:lineRule="auto"/>
        <w:jc w:val="center"/>
        <w:rPr>
          <w:rFonts w:eastAsia="Times New Roman" w:cs="Times New Roman"/>
          <w:b/>
          <w:bCs/>
          <w:caps/>
          <w:color w:val="000000"/>
          <w:sz w:val="24"/>
          <w:szCs w:val="24"/>
          <w:lang w:eastAsia="ru-RU"/>
        </w:rPr>
      </w:pPr>
      <w:r w:rsidRPr="005C3FB2">
        <w:rPr>
          <w:rFonts w:eastAsia="Times New Roman" w:cs="Times New Roman"/>
          <w:b/>
          <w:bCs/>
          <w:caps/>
          <w:color w:val="000000"/>
          <w:sz w:val="24"/>
          <w:szCs w:val="24"/>
          <w:lang w:eastAsia="ru-RU"/>
        </w:rPr>
        <w:t>ГЛАВА 5</w:t>
      </w:r>
      <w:r w:rsidRPr="005C3FB2">
        <w:rPr>
          <w:rFonts w:eastAsia="Times New Roman" w:cs="Times New Roman"/>
          <w:b/>
          <w:bCs/>
          <w:caps/>
          <w:color w:val="000000"/>
          <w:sz w:val="24"/>
          <w:szCs w:val="24"/>
          <w:lang w:eastAsia="ru-RU"/>
        </w:rPr>
        <w:br/>
        <w:t>ПОСОБИЕ ПО УХОДУ ЗА РЕБЕНКОМ В ВОЗРАСТЕ ДО 3 ЛЕТ</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34. Пособие по уходу за ребенком в возрасте до 3 лет назначается и выплачивается на основании: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документов, указанных в пункте 2.9 перечня;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35. </w:t>
      </w:r>
      <w:proofErr w:type="gramStart"/>
      <w:r w:rsidRPr="005C3FB2">
        <w:rPr>
          <w:rFonts w:eastAsia="Times New Roman" w:cs="Times New Roman"/>
          <w:color w:val="000000"/>
          <w:sz w:val="24"/>
          <w:szCs w:val="24"/>
          <w:lang w:eastAsia="ru-RU"/>
        </w:rPr>
        <w:t xml:space="preserve">При определении размера пособия по уходу за ребенком в возрасте до 3 лет, исходя из количества детей в возрасте до 18 лет, воспитываемых в семье, дети учитываются независимо от места их обучения, формы получения образования, режима пребывания в учреждениях образования и нахождения их в детских </w:t>
      </w:r>
      <w:proofErr w:type="spellStart"/>
      <w:r w:rsidRPr="005C3FB2">
        <w:rPr>
          <w:rFonts w:eastAsia="Times New Roman" w:cs="Times New Roman"/>
          <w:color w:val="000000"/>
          <w:sz w:val="24"/>
          <w:szCs w:val="24"/>
          <w:lang w:eastAsia="ru-RU"/>
        </w:rPr>
        <w:t>интернатных</w:t>
      </w:r>
      <w:proofErr w:type="spellEnd"/>
      <w:r w:rsidRPr="005C3FB2">
        <w:rPr>
          <w:rFonts w:eastAsia="Times New Roman" w:cs="Times New Roman"/>
          <w:color w:val="000000"/>
          <w:sz w:val="24"/>
          <w:szCs w:val="24"/>
          <w:lang w:eastAsia="ru-RU"/>
        </w:rPr>
        <w:t xml:space="preserve"> учреждениях, учреждениях социального обслуживания, осуществляющих стационарное социальное обслуживание (за исключением детей, которые не учитываются</w:t>
      </w:r>
      <w:proofErr w:type="gramEnd"/>
      <w:r w:rsidRPr="005C3FB2">
        <w:rPr>
          <w:rFonts w:eastAsia="Times New Roman" w:cs="Times New Roman"/>
          <w:color w:val="000000"/>
          <w:sz w:val="24"/>
          <w:szCs w:val="24"/>
          <w:lang w:eastAsia="ru-RU"/>
        </w:rPr>
        <w:t xml:space="preserve"> в соответствии с подпунктами 7.1–7.4 пункта 7 статьи 13 Закона).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В случае воспитания в семье двоих и более детей в возрасте до 3 лет, родившихся одновременно, если они единственные дети в возрасте до 18 лет, воспитываемые в семье, на одного из детей пособие по уходу за ребенком в возрасте до 3 лет выплачивается в размере, установленном в абзаце втором части первой пункта 2 статьи 13 Закона, на другого (других) – в</w:t>
      </w:r>
      <w:proofErr w:type="gramEnd"/>
      <w:r w:rsidRPr="005C3FB2">
        <w:rPr>
          <w:rFonts w:eastAsia="Times New Roman" w:cs="Times New Roman"/>
          <w:color w:val="000000"/>
          <w:sz w:val="24"/>
          <w:szCs w:val="24"/>
          <w:lang w:eastAsia="ru-RU"/>
        </w:rPr>
        <w:t xml:space="preserve"> </w:t>
      </w:r>
      <w:proofErr w:type="gramStart"/>
      <w:r w:rsidRPr="005C3FB2">
        <w:rPr>
          <w:rFonts w:eastAsia="Times New Roman" w:cs="Times New Roman"/>
          <w:color w:val="000000"/>
          <w:sz w:val="24"/>
          <w:szCs w:val="24"/>
          <w:lang w:eastAsia="ru-RU"/>
        </w:rPr>
        <w:t>размере</w:t>
      </w:r>
      <w:proofErr w:type="gramEnd"/>
      <w:r w:rsidRPr="005C3FB2">
        <w:rPr>
          <w:rFonts w:eastAsia="Times New Roman" w:cs="Times New Roman"/>
          <w:color w:val="000000"/>
          <w:sz w:val="24"/>
          <w:szCs w:val="24"/>
          <w:lang w:eastAsia="ru-RU"/>
        </w:rPr>
        <w:t>, установленном в абзаце третьем части первой или в части второй пункта 2 статьи 13 Закона (за исключением случаев, когда все дети в возрасте до 3 лет, родившиеся одновременно, признаны инвалидами).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36. </w:t>
      </w:r>
      <w:proofErr w:type="gramStart"/>
      <w:r w:rsidRPr="005C3FB2">
        <w:rPr>
          <w:rFonts w:eastAsia="Times New Roman" w:cs="Times New Roman"/>
          <w:color w:val="000000"/>
          <w:sz w:val="24"/>
          <w:szCs w:val="24"/>
          <w:lang w:eastAsia="ru-RU"/>
        </w:rPr>
        <w:t xml:space="preserve">Размер пособия по уходу за ребенком в возрасте до 3 лет, назначенного на второго или последующего ребенка, пересматривается в соответствии с абзацем вторым части первой пункта 2 статьи 13 Закона, если до достижения им возраста 3 лет </w:t>
      </w:r>
      <w:r w:rsidRPr="005C3FB2">
        <w:rPr>
          <w:rFonts w:eastAsia="Times New Roman" w:cs="Times New Roman"/>
          <w:color w:val="000000"/>
          <w:sz w:val="24"/>
          <w:szCs w:val="24"/>
          <w:lang w:eastAsia="ru-RU"/>
        </w:rPr>
        <w:lastRenderedPageBreak/>
        <w:t>уменьшается количество детей в возрасте до 18 лет, воспитываемых в семье, и в результате этого в семье на воспитании остается один ребенок в</w:t>
      </w:r>
      <w:proofErr w:type="gramEnd"/>
      <w:r w:rsidRPr="005C3FB2">
        <w:rPr>
          <w:rFonts w:eastAsia="Times New Roman" w:cs="Times New Roman"/>
          <w:color w:val="000000"/>
          <w:sz w:val="24"/>
          <w:szCs w:val="24"/>
          <w:lang w:eastAsia="ru-RU"/>
        </w:rPr>
        <w:t xml:space="preserve"> </w:t>
      </w:r>
      <w:proofErr w:type="gramStart"/>
      <w:r w:rsidRPr="005C3FB2">
        <w:rPr>
          <w:rFonts w:eastAsia="Times New Roman" w:cs="Times New Roman"/>
          <w:color w:val="000000"/>
          <w:sz w:val="24"/>
          <w:szCs w:val="24"/>
          <w:lang w:eastAsia="ru-RU"/>
        </w:rPr>
        <w:t>возрасте</w:t>
      </w:r>
      <w:proofErr w:type="gramEnd"/>
      <w:r w:rsidRPr="005C3FB2">
        <w:rPr>
          <w:rFonts w:eastAsia="Times New Roman" w:cs="Times New Roman"/>
          <w:color w:val="000000"/>
          <w:sz w:val="24"/>
          <w:szCs w:val="24"/>
          <w:lang w:eastAsia="ru-RU"/>
        </w:rPr>
        <w:t xml:space="preserve"> до 18 лет.</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Размер пособия по уходу за ребенком в возрасте до 3 лет, назначенного на первого ребенка, пересматривается в соответствии с абзацем третьим части первой пункта 2 статьи 13 Закона, если до достижения им возраста 3 лет увеличивается количество детей в возрасте до 18 лет, воспитываемых в семье, в связи с усыновлением (удочерением), установлением опеки (попечительства), возвращением ребенка родителям (родителю), отобранного по</w:t>
      </w:r>
      <w:proofErr w:type="gramEnd"/>
      <w:r w:rsidRPr="005C3FB2">
        <w:rPr>
          <w:rFonts w:eastAsia="Times New Roman" w:cs="Times New Roman"/>
          <w:color w:val="000000"/>
          <w:sz w:val="24"/>
          <w:szCs w:val="24"/>
          <w:lang w:eastAsia="ru-RU"/>
        </w:rPr>
        <w:t xml:space="preserve"> решению суда или комиссии по делам несовершеннолетних районного, городского (городов областного и районного подчинения) исполнительного комитета, местной администрации района в городе, передачей ребенка на воспитание от одного родителя другому, если эти дети старше его по возрасту.</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Изменение размера пособия по уходу за ребенком в возрасте до 3 лет производится в порядке, установленном в частях первой–третьей пункта 19 настоящего Положения.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37. Если лицо, осуществляющее уход за ребенком в возрасте до 3 лет, работает на условиях неполного рабочего времени одновременно у нескольких нанимателей и суммарная продолжительность его рабочего времени не превышает половины месячной нормы рабочего времени, пособие по уходу за ребенком в возрасте до 3 лет назначается и выплачивается в полном размере.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Лицам, выполняющим работу на дому у одного нанимателя, пособие по уходу за ребенком в возрасте до 3 лет назначается и выплачивается в полном размере.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размера пособия по уходу за ребенком в возрасте до 3 лет в отношении родных, усыновленных (удочеренных) детей, пасынков и падчериц, детей, над которыми установлена опека, рассматривается как работа на дому.</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Лицам,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пособие по уходу за ребенком в возрасте до 3 лет назначается и выплачивается в размере 50 процентов от размеров, установленных в пункте 2 статьи 13 Закона, на период действия таких договоров.</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38. </w:t>
      </w:r>
      <w:proofErr w:type="gramStart"/>
      <w:r w:rsidRPr="005C3FB2">
        <w:rPr>
          <w:rFonts w:eastAsia="Times New Roman" w:cs="Times New Roman"/>
          <w:color w:val="000000"/>
          <w:sz w:val="24"/>
          <w:szCs w:val="24"/>
          <w:lang w:eastAsia="ru-RU"/>
        </w:rPr>
        <w:t>Размер пособия по уходу за ребенком в возрасте до 3 лет опекуну на подопечного ребенка несовершеннолетней матери (на которого не предоставляется государственное обеспечение в связи с нахождением в опекунской семье) в соответствии с пунктом 3 статьи 13 Закона определяется в отношении лица, фактически осуществляющего уход за таким ребенком: опекуна или несовершеннолетней матери.</w:t>
      </w:r>
      <w:proofErr w:type="gramEnd"/>
      <w:r w:rsidRPr="005C3FB2">
        <w:rPr>
          <w:rFonts w:eastAsia="Times New Roman" w:cs="Times New Roman"/>
          <w:color w:val="000000"/>
          <w:sz w:val="24"/>
          <w:szCs w:val="24"/>
          <w:lang w:eastAsia="ru-RU"/>
        </w:rPr>
        <w:t xml:space="preserve"> Если опекун работает (проходит службу) или осуществляет иные виды деятельности, а фактический уход за ребенком осуществляет его несовершеннолетняя мать, пособие по уходу за ребенком в возрасте до 3 лет назначается и выплачивается опекуну в полном размере.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39. </w:t>
      </w:r>
      <w:proofErr w:type="gramStart"/>
      <w:r w:rsidRPr="005C3FB2">
        <w:rPr>
          <w:rFonts w:eastAsia="Times New Roman" w:cs="Times New Roman"/>
          <w:color w:val="000000"/>
          <w:sz w:val="24"/>
          <w:szCs w:val="24"/>
          <w:lang w:eastAsia="ru-RU"/>
        </w:rPr>
        <w:t>Отцу (отчиму) в полной семье, другому родственнику или члену семьи ребенка, оформившим отпуск по уходу за ребенком до достижения им возраста 3 лет (отпуск по уходу за детьми, предоставляемый по месту службы) или приостановившим соответствующую деятельность в связи с уходом за ребенком в возрасте до 3 лет в порядке, установленном законодательством, в связи с выходом матери ребенка на работу (службу</w:t>
      </w:r>
      <w:proofErr w:type="gramEnd"/>
      <w:r w:rsidRPr="005C3FB2">
        <w:rPr>
          <w:rFonts w:eastAsia="Times New Roman" w:cs="Times New Roman"/>
          <w:color w:val="000000"/>
          <w:sz w:val="24"/>
          <w:szCs w:val="24"/>
          <w:lang w:eastAsia="ru-RU"/>
        </w:rPr>
        <w:t>), учебу, осуществлением ею иного вида деятельности пособие по уходу за ребенком в возрасте до 3 лет не назначается и не выплачивается за период нахождения матери в отпуске по беременности и родам.</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Размер пособия по уходу за ребенком в возрасте до 3 лет другому родственнику или члену семьи ребенка, находящимся в отпуске по уходу за ребенком до достижения им возраста 3 лет (отпуске по уходу за детьми, предоставляемом по месту службы) или приостановившим соответствующую деятельность в связи с уходом за ребенком в возрасте до 3 лет в порядке, установленном законодательством, в соответствии</w:t>
      </w:r>
      <w:proofErr w:type="gramEnd"/>
      <w:r w:rsidRPr="005C3FB2">
        <w:rPr>
          <w:rFonts w:eastAsia="Times New Roman" w:cs="Times New Roman"/>
          <w:color w:val="000000"/>
          <w:sz w:val="24"/>
          <w:szCs w:val="24"/>
          <w:lang w:eastAsia="ru-RU"/>
        </w:rPr>
        <w:t xml:space="preserve"> с частью </w:t>
      </w:r>
      <w:r w:rsidRPr="005C3FB2">
        <w:rPr>
          <w:rFonts w:eastAsia="Times New Roman" w:cs="Times New Roman"/>
          <w:color w:val="000000"/>
          <w:sz w:val="24"/>
          <w:szCs w:val="24"/>
          <w:lang w:eastAsia="ru-RU"/>
        </w:rPr>
        <w:lastRenderedPageBreak/>
        <w:t>первой пункта 2 статьи 13 Закона определяется исходя из количества детей в возрасте до 18 лет, воспитываемых в семье их родителей, усыновителей (</w:t>
      </w:r>
      <w:proofErr w:type="spellStart"/>
      <w:r w:rsidRPr="005C3FB2">
        <w:rPr>
          <w:rFonts w:eastAsia="Times New Roman" w:cs="Times New Roman"/>
          <w:color w:val="000000"/>
          <w:sz w:val="24"/>
          <w:szCs w:val="24"/>
          <w:lang w:eastAsia="ru-RU"/>
        </w:rPr>
        <w:t>удочерителей</w:t>
      </w:r>
      <w:proofErr w:type="spellEnd"/>
      <w:r w:rsidRPr="005C3FB2">
        <w:rPr>
          <w:rFonts w:eastAsia="Times New Roman" w:cs="Times New Roman"/>
          <w:color w:val="000000"/>
          <w:sz w:val="24"/>
          <w:szCs w:val="24"/>
          <w:lang w:eastAsia="ru-RU"/>
        </w:rPr>
        <w:t>).</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40. </w:t>
      </w:r>
      <w:proofErr w:type="gramStart"/>
      <w:r w:rsidRPr="005C3FB2">
        <w:rPr>
          <w:rFonts w:eastAsia="Times New Roman" w:cs="Times New Roman"/>
          <w:color w:val="000000"/>
          <w:sz w:val="24"/>
          <w:szCs w:val="24"/>
          <w:lang w:eastAsia="ru-RU"/>
        </w:rPr>
        <w:t>Лицам, постоянно (преимущественно) проживающим на территории, подвергшейся радиоактивному загрязнению в зоне последующего отселения или зоне с правом на отселение, основанием для назначения и выплаты пособия по уходу за ребенком в возрасте до 3 лет в размере 150 процентов от размеров, установленных в пунктах 2 и 3 статьи 13 Закона, являются следующие документы лица, осуществляющего уход за ребенком в возрасте до</w:t>
      </w:r>
      <w:proofErr w:type="gramEnd"/>
      <w:r w:rsidRPr="005C3FB2">
        <w:rPr>
          <w:rFonts w:eastAsia="Times New Roman" w:cs="Times New Roman"/>
          <w:color w:val="000000"/>
          <w:sz w:val="24"/>
          <w:szCs w:val="24"/>
          <w:lang w:eastAsia="ru-RU"/>
        </w:rPr>
        <w:t xml:space="preserve"> 3 лет (лица, находящегося в отпуске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 в порядке, установленном законодательством):</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удостоверение пострадавшего от катастрофы на Чернобыльской АЭС, других радиационных аварий, предоставляющее право на льготы в соответствии со статьями 21 или 22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справка о занимаемом в данном населенном пункте жилом помещении, месте жительства и составе семьи – для подтверждения регистрации названных лиц по месту жительства в населенном пункте, находящемся на территории, подвергшейся радиоактивному загрязнению в зоне последующего отселения или зоне с правом на отселение.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При этом пособие по уходу за ребенком в возрасте до 3 лет в размере 150 процентов от размеров, установленных в пунктах 2 и 3 статьи 13 Закона, назначается и выплачивается не ранее дня выдачи удостоверения пострадавшего от катастрофы на Чернобыльской АЭС, других радиационных аварий. Размер государственного пособия пересматривается в порядке, установленном в части третьей пункта 19 настоящего Положения.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В случае изменения регистрации по месту жительства лица, осуществляющего уход за ребенком в возрасте до 3 лет (лица, находящегося в отпуске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 в порядке, установленном законодательством), а</w:t>
      </w:r>
      <w:proofErr w:type="gramEnd"/>
      <w:r w:rsidRPr="005C3FB2">
        <w:rPr>
          <w:rFonts w:eastAsia="Times New Roman" w:cs="Times New Roman"/>
          <w:color w:val="000000"/>
          <w:sz w:val="24"/>
          <w:szCs w:val="24"/>
          <w:lang w:eastAsia="ru-RU"/>
        </w:rPr>
        <w:t xml:space="preserve"> также в иных случаях, влекущих утрату права на выплату пособия по уходу за ребенком в возрасте до 3 лет в размере 150 процентов от размеров, установленных в пунктах 2 и 3 статьи 13 Закона, размер государственного пособия пересматривается в порядке, установленном в частях первой и второй пункта 19 настоящего Положения.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41. </w:t>
      </w:r>
      <w:proofErr w:type="gramStart"/>
      <w:r w:rsidRPr="005C3FB2">
        <w:rPr>
          <w:rFonts w:eastAsia="Times New Roman" w:cs="Times New Roman"/>
          <w:color w:val="000000"/>
          <w:sz w:val="24"/>
          <w:szCs w:val="24"/>
          <w:lang w:eastAsia="ru-RU"/>
        </w:rPr>
        <w:t>Если один или оба родителя в полной семье, родитель в неполной семье, усыновитель (</w:t>
      </w:r>
      <w:proofErr w:type="spellStart"/>
      <w:r w:rsidRPr="005C3FB2">
        <w:rPr>
          <w:rFonts w:eastAsia="Times New Roman" w:cs="Times New Roman"/>
          <w:color w:val="000000"/>
          <w:sz w:val="24"/>
          <w:szCs w:val="24"/>
          <w:lang w:eastAsia="ru-RU"/>
        </w:rPr>
        <w:t>удочеритель</w:t>
      </w:r>
      <w:proofErr w:type="spellEnd"/>
      <w:r w:rsidRPr="005C3FB2">
        <w:rPr>
          <w:rFonts w:eastAsia="Times New Roman" w:cs="Times New Roman"/>
          <w:color w:val="000000"/>
          <w:sz w:val="24"/>
          <w:szCs w:val="24"/>
          <w:lang w:eastAsia="ru-RU"/>
        </w:rPr>
        <w:t>),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по уходу за ребенком в возрасте до 3 лет при наличии права на его назначение в соответствии с Законом назначается и выплачивается при условии неполучения аналогичного</w:t>
      </w:r>
      <w:proofErr w:type="gramEnd"/>
      <w:r w:rsidRPr="005C3FB2">
        <w:rPr>
          <w:rFonts w:eastAsia="Times New Roman" w:cs="Times New Roman"/>
          <w:color w:val="000000"/>
          <w:sz w:val="24"/>
          <w:szCs w:val="24"/>
          <w:lang w:eastAsia="ru-RU"/>
        </w:rPr>
        <w:t xml:space="preserve"> пособия на территории государства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Условие, указанное в части первой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w:t>
      </w:r>
      <w:proofErr w:type="gramEnd"/>
      <w:r w:rsidRPr="005C3FB2">
        <w:rPr>
          <w:rFonts w:eastAsia="Times New Roman" w:cs="Times New Roman"/>
          <w:color w:val="000000"/>
          <w:sz w:val="24"/>
          <w:szCs w:val="24"/>
          <w:lang w:eastAsia="ru-RU"/>
        </w:rPr>
        <w:t xml:space="preserve"> Пособие по уходу за ребенком в возрасте до 3 лет в таком случае назначается и выплачивается в </w:t>
      </w:r>
      <w:r w:rsidRPr="005C3FB2">
        <w:rPr>
          <w:rFonts w:eastAsia="Times New Roman" w:cs="Times New Roman"/>
          <w:color w:val="000000"/>
          <w:sz w:val="24"/>
          <w:szCs w:val="24"/>
          <w:lang w:eastAsia="ru-RU"/>
        </w:rPr>
        <w:lastRenderedPageBreak/>
        <w:t>соответствии с Законом, если иное не установлено международным договором Республики Беларусь.</w:t>
      </w:r>
    </w:p>
    <w:p w:rsidR="005C3FB2" w:rsidRPr="005C3FB2" w:rsidRDefault="005C3FB2" w:rsidP="005C3FB2">
      <w:pPr>
        <w:shd w:val="clear" w:color="auto" w:fill="FFFFFF"/>
        <w:spacing w:after="0" w:line="240" w:lineRule="auto"/>
        <w:jc w:val="center"/>
        <w:rPr>
          <w:rFonts w:eastAsia="Times New Roman" w:cs="Times New Roman"/>
          <w:b/>
          <w:bCs/>
          <w:caps/>
          <w:color w:val="000000"/>
          <w:sz w:val="24"/>
          <w:szCs w:val="24"/>
          <w:lang w:eastAsia="ru-RU"/>
        </w:rPr>
      </w:pPr>
      <w:r w:rsidRPr="005C3FB2">
        <w:rPr>
          <w:rFonts w:eastAsia="Times New Roman" w:cs="Times New Roman"/>
          <w:b/>
          <w:bCs/>
          <w:caps/>
          <w:color w:val="000000"/>
          <w:sz w:val="24"/>
          <w:szCs w:val="24"/>
          <w:lang w:eastAsia="ru-RU"/>
        </w:rPr>
        <w:t>ГЛАВА 6</w:t>
      </w:r>
      <w:r w:rsidRPr="005C3FB2">
        <w:rPr>
          <w:rFonts w:eastAsia="Times New Roman" w:cs="Times New Roman"/>
          <w:b/>
          <w:bCs/>
          <w:caps/>
          <w:color w:val="000000"/>
          <w:sz w:val="24"/>
          <w:szCs w:val="24"/>
          <w:lang w:eastAsia="ru-RU"/>
        </w:rPr>
        <w:br/>
        <w:t>ПОСОБИЕ НА ДЕТЕЙ В ВОЗРАСТЕ ОТ 3 ДО 18 ЛЕТ</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42. Пособие на детей в возрасте от 3 до 18 лет назначается и выплачивается на основании: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документов, указанных в пункте 2.9</w:t>
      </w:r>
      <w:r w:rsidRPr="005C3FB2">
        <w:rPr>
          <w:rFonts w:eastAsia="Times New Roman" w:cs="Times New Roman"/>
          <w:color w:val="000000"/>
          <w:sz w:val="24"/>
          <w:szCs w:val="24"/>
          <w:vertAlign w:val="superscript"/>
          <w:lang w:eastAsia="ru-RU"/>
        </w:rPr>
        <w:t>1</w:t>
      </w:r>
      <w:r w:rsidRPr="005C3FB2">
        <w:rPr>
          <w:rFonts w:eastAsia="Times New Roman" w:cs="Times New Roman"/>
          <w:color w:val="000000"/>
          <w:sz w:val="24"/>
          <w:szCs w:val="24"/>
          <w:lang w:eastAsia="ru-RU"/>
        </w:rPr>
        <w:t> перечня;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43. Временно проживающим в Республике Беларусь иностранным гражданам и лицам без гражданства пособие на детей в возрасте от 3 до 18 лет не назначается и не выплачивается.</w:t>
      </w:r>
    </w:p>
    <w:p w:rsidR="005C3FB2" w:rsidRPr="005C3FB2" w:rsidRDefault="005C3FB2" w:rsidP="005C3FB2">
      <w:pPr>
        <w:shd w:val="clear" w:color="auto" w:fill="FFFFFF"/>
        <w:spacing w:after="0" w:line="240" w:lineRule="auto"/>
        <w:jc w:val="center"/>
        <w:rPr>
          <w:rFonts w:eastAsia="Times New Roman" w:cs="Times New Roman"/>
          <w:b/>
          <w:bCs/>
          <w:caps/>
          <w:color w:val="000000"/>
          <w:sz w:val="24"/>
          <w:szCs w:val="24"/>
          <w:lang w:eastAsia="ru-RU"/>
        </w:rPr>
      </w:pPr>
      <w:r w:rsidRPr="005C3FB2">
        <w:rPr>
          <w:rFonts w:eastAsia="Times New Roman" w:cs="Times New Roman"/>
          <w:b/>
          <w:bCs/>
          <w:caps/>
          <w:color w:val="000000"/>
          <w:sz w:val="24"/>
          <w:szCs w:val="24"/>
          <w:lang w:eastAsia="ru-RU"/>
        </w:rPr>
        <w:t>ГЛАВА 7</w:t>
      </w:r>
      <w:r w:rsidRPr="005C3FB2">
        <w:rPr>
          <w:rFonts w:eastAsia="Times New Roman" w:cs="Times New Roman"/>
          <w:b/>
          <w:bCs/>
          <w:caps/>
          <w:color w:val="000000"/>
          <w:sz w:val="24"/>
          <w:szCs w:val="24"/>
          <w:lang w:eastAsia="ru-RU"/>
        </w:rPr>
        <w:br/>
        <w:t>ПОСОБИЕ НА ДЕТЕЙ СТАРШЕ 3 ЛЕТ ИЗ ОТДЕЛЬНЫХ КАТЕГОРИЙ СЕМЕЙ</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44. Пособие на детей старше 3 лет из отдельных категорий семей назначается на основании: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документов, указанных в пункте 2.12 перечня;</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медицинской справки о состоянии здоровья ребенка – для семей, воспитывающих ребенка, инфицированного вирусом иммунодефицита человека, в возрасте до 18 лет.</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45. При определении права на пособие на детей старше 3 лет из отдельных категорий семей состав семьи (полная или неполная) определяется на день возникновения права на государственное пособие в соответствии со статьей 22 Закона.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46. Лицам, работающим по трудовым договорам (контрактам), период занятости в году, предшествующем году обращения за государственным пособием, определяется календарно независимо от того, на каких условиях они работают (на условиях полного или неполного рабочего времени).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При наличии в году, предшествующем году обращения за государственным пособием, нескольких периодов занятости такие периоды суммируются по фактической продолжительности. Если на один и тот же период приходится несколько видов занятости, условие занятости подтверждается по одному из оснований (на выбор гражданина).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Если в году, предшествующем году обращения за государственным пособием, трудоспособный отец (отчим) в полной семье либо трудоспособный родитель в неполной семье, усыновитель (</w:t>
      </w:r>
      <w:proofErr w:type="spellStart"/>
      <w:r w:rsidRPr="005C3FB2">
        <w:rPr>
          <w:rFonts w:eastAsia="Times New Roman" w:cs="Times New Roman"/>
          <w:color w:val="000000"/>
          <w:sz w:val="24"/>
          <w:szCs w:val="24"/>
          <w:lang w:eastAsia="ru-RU"/>
        </w:rPr>
        <w:t>удочеритель</w:t>
      </w:r>
      <w:proofErr w:type="spellEnd"/>
      <w:r w:rsidRPr="005C3FB2">
        <w:rPr>
          <w:rFonts w:eastAsia="Times New Roman" w:cs="Times New Roman"/>
          <w:color w:val="000000"/>
          <w:sz w:val="24"/>
          <w:szCs w:val="24"/>
          <w:lang w:eastAsia="ru-RU"/>
        </w:rPr>
        <w:t>), опекун (попечитель) ребенка являлись занятыми не менее 6 месяцев в общей сложности и заняты на день обращения, пособие на детей старше 3 лет из отдельных категорий семей назначается независимо от их занятости до и после дня обращения.</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47. Занятость в Республике Беларусь не менее 6 месяцев в году, предшествующем году обращения за государственным пособием, подтверждается при условии: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получения дохода (заработной платы, денежного довольствия, вознаграждения) лицами, работающими по трудовым договорам (контрактам), гражданско-правовым договорам, предметом которых являются оказание услуг, выполнение работ и создание объектов интеллектуальной собственности, – справкой о размере заработной платы (денежного довольствия, ежемесячного денежного содержания), сведениями о размере вознаграждения, гражданско-правовым договором;</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lastRenderedPageBreak/>
        <w:t>уплаты обязательных страховых взносов в соответствии с законодательством о государственном социальном страховании лицами, самостоятельно уплачивающими обязательные страховые взносы, – сведениями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взносы самостоятельно;</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прохождения службы лицами из числа военнослужащих, гражданами альтернативной службы, службы лицами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 справкой о месте работы, службы и занимаемой должности или справкой о периоде работы, службы;</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получения лицами профессионально-технического, среднего специального, высшего или научно-ориентированного образования в дневной форме получения образования – справкой о том, что гражданин является обучающимся;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прохождения лицами подготовки в клинической ординатуре, резидентуре в очной форме – трудовой книжкой (копией) или выпиской из нее либо иным документом, подтверждающим прохождение подготовки в клинической ординатуре, резидентуре;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получения пособия по безработице (не менее 26 календарных недель) лицами, зарегистрированными в органах по труду, занятости и социальной защите в качестве безработных с выплатой пособия по безработице, – справкой о регистрации гражданина в качестве безработного;</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прохождения лицами профессиональной подготовки, переподготовки, повышения квалификации или освоения ими содержания образовательной программы обучающих курсов по направлению органов по труду, занятости и социальной защите – справкой о регистрации гражданина в качестве безработного или справкой о том, что гражданин является обучающимся;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осуществления ухода за ребенком в возрасте до 3 лет, нахождения в отпуске по уходу за ребенком до достижения им возраста 3 лет (отпуске по уходу за детьми, предоставляемом по месту службы) или приостановления соответствующей деятельности в связи с уходом за ребенком в возрасте до 3 лет в порядке, установленном законодательством, лицами, осуществляющими уход за таким ребенком, – справкой о размере пособия</w:t>
      </w:r>
      <w:proofErr w:type="gramEnd"/>
      <w:r w:rsidRPr="005C3FB2">
        <w:rPr>
          <w:rFonts w:eastAsia="Times New Roman" w:cs="Times New Roman"/>
          <w:color w:val="000000"/>
          <w:sz w:val="24"/>
          <w:szCs w:val="24"/>
          <w:lang w:eastAsia="ru-RU"/>
        </w:rPr>
        <w:t xml:space="preserve"> на детей и </w:t>
      </w:r>
      <w:proofErr w:type="gramStart"/>
      <w:r w:rsidRPr="005C3FB2">
        <w:rPr>
          <w:rFonts w:eastAsia="Times New Roman" w:cs="Times New Roman"/>
          <w:color w:val="000000"/>
          <w:sz w:val="24"/>
          <w:szCs w:val="24"/>
          <w:lang w:eastAsia="ru-RU"/>
        </w:rPr>
        <w:t>периоде</w:t>
      </w:r>
      <w:proofErr w:type="gramEnd"/>
      <w:r w:rsidRPr="005C3FB2">
        <w:rPr>
          <w:rFonts w:eastAsia="Times New Roman" w:cs="Times New Roman"/>
          <w:color w:val="000000"/>
          <w:sz w:val="24"/>
          <w:szCs w:val="24"/>
          <w:lang w:eastAsia="ru-RU"/>
        </w:rPr>
        <w:t xml:space="preserve"> его выплаты;</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получения пенсии или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возрасте до 18 лет, инвалидом I группы, лицом, достигшим 80-летнего возраста, пособия на ребенка в возрасте до 18 лет, инфицированного вирусом иммунодефицита человека</w:t>
      </w:r>
      <w:proofErr w:type="gramEnd"/>
      <w:r w:rsidRPr="005C3FB2">
        <w:rPr>
          <w:rFonts w:eastAsia="Times New Roman" w:cs="Times New Roman"/>
          <w:color w:val="000000"/>
          <w:sz w:val="24"/>
          <w:szCs w:val="24"/>
          <w:lang w:eastAsia="ru-RU"/>
        </w:rPr>
        <w:t xml:space="preserve">, </w:t>
      </w:r>
      <w:proofErr w:type="gramStart"/>
      <w:r w:rsidRPr="005C3FB2">
        <w:rPr>
          <w:rFonts w:eastAsia="Times New Roman" w:cs="Times New Roman"/>
          <w:color w:val="000000"/>
          <w:sz w:val="24"/>
          <w:szCs w:val="24"/>
          <w:lang w:eastAsia="ru-RU"/>
        </w:rPr>
        <w:t>лицами, получающими указанные виды выплат, – справкой о размере пенсии, сведениями о периоде получения названной ежемесячной страховой выплаты, справкой о размере ежемесячного денежного содержания, справкой о размере (неполучении) пособия по уходу за инвалидом I группы либо лицом, достигшим 80-летнего возраста, справкой о размере пособия на детей и периоде его выплаты.</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Занятость в Республике Беларусь на день обращения за назначением государственного пособия подтверждается документами, указанными в части первой настоящего пункта, за исключением лиц, занятость которых подтверждается в следующем порядке: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лиц, работающих по трудовым договорам (контрактам), – трудовой книжкой (копией), выпиской из нее или справкой о месте работы, службы и занимаемой должности;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lastRenderedPageBreak/>
        <w:t>лиц, выполняющих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гражданско-правовым договором;</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индивидуальных предпринимателей, нотариусов, адвокатов – свидетельством о государственной регистрации индивидуального предпринимателя, удостоверением нотариуса, удостоверением адвоката;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других лиц, самостоятельно уплачивающих обязательные страховые взносы, – извещением о постановке на учет (в территориальном органе Фонда).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48. </w:t>
      </w:r>
      <w:proofErr w:type="gramStart"/>
      <w:r w:rsidRPr="005C3FB2">
        <w:rPr>
          <w:rFonts w:eastAsia="Times New Roman" w:cs="Times New Roman"/>
          <w:color w:val="000000"/>
          <w:sz w:val="24"/>
          <w:szCs w:val="24"/>
          <w:lang w:eastAsia="ru-RU"/>
        </w:rPr>
        <w:t>В случаях, если право на пособие на детей старше 3 лет из отдельных категорий семей возникает после назначения семье пособия на детей в возрасте от 3 до 18 лет, пособие на детей старше 3 лет из отдельных категорий семей назначается со дня, следующего за днем прекращения выплаты пособия на детей в возрасте от 3 до 18 лет.</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По усмотрению получателя государственного пособия пособие на детей старше 3 лет из отдельных категорий семей в случаях, указанных в части первой настоящего пункта, может быть назначено со дня возникновения на него права, если получатель государственного пособия возместит сумму пособия на детей в возрасте от 3 до 18 лет, выплаченную ему со дня возникновения права на пособие на детей старше 3</w:t>
      </w:r>
      <w:proofErr w:type="gramEnd"/>
      <w:r w:rsidRPr="005C3FB2">
        <w:rPr>
          <w:rFonts w:eastAsia="Times New Roman" w:cs="Times New Roman"/>
          <w:color w:val="000000"/>
          <w:sz w:val="24"/>
          <w:szCs w:val="24"/>
          <w:lang w:eastAsia="ru-RU"/>
        </w:rPr>
        <w:t xml:space="preserve"> лет из отдельных категорий семей. Такой порядок применяется, если обращение за назначением пособия на детей старше 3 лет из отдельных категорий семей последовало не позднее 6 месяцев со дня возникновения на него права.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49. </w:t>
      </w:r>
      <w:proofErr w:type="gramStart"/>
      <w:r w:rsidRPr="005C3FB2">
        <w:rPr>
          <w:rFonts w:eastAsia="Times New Roman" w:cs="Times New Roman"/>
          <w:color w:val="000000"/>
          <w:sz w:val="24"/>
          <w:szCs w:val="24"/>
          <w:lang w:eastAsia="ru-RU"/>
        </w:rPr>
        <w:t>Семьям, в которых воспитывается ребенок в возрасте до 18 лет, инфицированный вирусом иммунодефицита человека, пособие на детей старше 3 лет из отдельных категорий семей назначается в государственном учреждении «Республиканский центр гигиены, эпидемиологии и общественного здоровья» на всех детей в возрасте старше 3 лет, воспитываемых в таких семьях, и выплачивается управлением социальной защиты администрации района г. Минска, если иное не установлено</w:t>
      </w:r>
      <w:proofErr w:type="gramEnd"/>
      <w:r w:rsidRPr="005C3FB2">
        <w:rPr>
          <w:rFonts w:eastAsia="Times New Roman" w:cs="Times New Roman"/>
          <w:color w:val="000000"/>
          <w:sz w:val="24"/>
          <w:szCs w:val="24"/>
          <w:lang w:eastAsia="ru-RU"/>
        </w:rPr>
        <w:t xml:space="preserve"> в части третьей настоящего пункта.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Документы и (или) сведения для назначения пособия на детей старше 3 лет из отдельных категорий семей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Если семья, воспитывающая ребенка в возрасте до 18 лет, инфицированного вирусом иммунодефицита человека, одновременно относится к семьям, указанным в подпунктах 1.1, 1.3 или 1.4 пункта 1 статьи 15 Закона, место назначения пособия на детей старше 3 лет из отдельных категорий семей определяется на общих основаниях в соответствии с пунктом 3 статьи 21 Закона.</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Выплата пособия на детей старше 3 лет из отдельных категорий семей, назначенного в государственном учреждении «Республиканский центр гигиены, эпидемиологии и общественного здоровья», прекращается со дня наступления обстоятельств, при возникновении которых семья, воспитывающая ребенка в возрасте до 18 лет, инфицированного вирусом иммунодефицита человека, приобретает право на назначение такого государственного пособия по другим основаниям, указанным в подпунктах 1.1, 1.3 или 1.4 пункта</w:t>
      </w:r>
      <w:proofErr w:type="gramEnd"/>
      <w:r w:rsidRPr="005C3FB2">
        <w:rPr>
          <w:rFonts w:eastAsia="Times New Roman" w:cs="Times New Roman"/>
          <w:color w:val="000000"/>
          <w:sz w:val="24"/>
          <w:szCs w:val="24"/>
          <w:lang w:eastAsia="ru-RU"/>
        </w:rPr>
        <w:t xml:space="preserve"> 1 статьи 15 Закона. В таких случаях изменяется место выплаты государственного пособия на всех детей в возрасте старше 3 лет (в том числе на ребенка, инфицированного вирусом иммунодефицита человека).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50. Пособие на детей старше 3 лет из отдельных категорий семей, назначенное неполной семье, в которой родитель или усыновитель (</w:t>
      </w:r>
      <w:proofErr w:type="spellStart"/>
      <w:r w:rsidRPr="005C3FB2">
        <w:rPr>
          <w:rFonts w:eastAsia="Times New Roman" w:cs="Times New Roman"/>
          <w:color w:val="000000"/>
          <w:sz w:val="24"/>
          <w:szCs w:val="24"/>
          <w:lang w:eastAsia="ru-RU"/>
        </w:rPr>
        <w:t>удочеритель</w:t>
      </w:r>
      <w:proofErr w:type="spellEnd"/>
      <w:r w:rsidRPr="005C3FB2">
        <w:rPr>
          <w:rFonts w:eastAsia="Times New Roman" w:cs="Times New Roman"/>
          <w:color w:val="000000"/>
          <w:sz w:val="24"/>
          <w:szCs w:val="24"/>
          <w:lang w:eastAsia="ru-RU"/>
        </w:rPr>
        <w:t>) ребенка являются инвалидами I или II группы, выплачивается в течение календарного года независимо от вступления родителя, усыновителя (</w:t>
      </w:r>
      <w:proofErr w:type="spellStart"/>
      <w:r w:rsidRPr="005C3FB2">
        <w:rPr>
          <w:rFonts w:eastAsia="Times New Roman" w:cs="Times New Roman"/>
          <w:color w:val="000000"/>
          <w:sz w:val="24"/>
          <w:szCs w:val="24"/>
          <w:lang w:eastAsia="ru-RU"/>
        </w:rPr>
        <w:t>удочерителя</w:t>
      </w:r>
      <w:proofErr w:type="spellEnd"/>
      <w:r w:rsidRPr="005C3FB2">
        <w:rPr>
          <w:rFonts w:eastAsia="Times New Roman" w:cs="Times New Roman"/>
          <w:color w:val="000000"/>
          <w:sz w:val="24"/>
          <w:szCs w:val="24"/>
          <w:lang w:eastAsia="ru-RU"/>
        </w:rPr>
        <w:t xml:space="preserve">) в брак, в том числе в случае изменения места выплаты такого государственного пособия. При назначении пособия на детей </w:t>
      </w:r>
      <w:r w:rsidRPr="005C3FB2">
        <w:rPr>
          <w:rFonts w:eastAsia="Times New Roman" w:cs="Times New Roman"/>
          <w:color w:val="000000"/>
          <w:sz w:val="24"/>
          <w:szCs w:val="24"/>
          <w:lang w:eastAsia="ru-RU"/>
        </w:rPr>
        <w:lastRenderedPageBreak/>
        <w:t>старше 3 лет из отдельных категорий семей по новому месту выплаты после вступления родителя, усыновителя (</w:t>
      </w:r>
      <w:proofErr w:type="spellStart"/>
      <w:r w:rsidRPr="005C3FB2">
        <w:rPr>
          <w:rFonts w:eastAsia="Times New Roman" w:cs="Times New Roman"/>
          <w:color w:val="000000"/>
          <w:sz w:val="24"/>
          <w:szCs w:val="24"/>
          <w:lang w:eastAsia="ru-RU"/>
        </w:rPr>
        <w:t>удочерителя</w:t>
      </w:r>
      <w:proofErr w:type="spellEnd"/>
      <w:r w:rsidRPr="005C3FB2">
        <w:rPr>
          <w:rFonts w:eastAsia="Times New Roman" w:cs="Times New Roman"/>
          <w:color w:val="000000"/>
          <w:sz w:val="24"/>
          <w:szCs w:val="24"/>
          <w:lang w:eastAsia="ru-RU"/>
        </w:rPr>
        <w:t xml:space="preserve">) в </w:t>
      </w:r>
      <w:proofErr w:type="gramStart"/>
      <w:r w:rsidRPr="005C3FB2">
        <w:rPr>
          <w:rFonts w:eastAsia="Times New Roman" w:cs="Times New Roman"/>
          <w:color w:val="000000"/>
          <w:sz w:val="24"/>
          <w:szCs w:val="24"/>
          <w:lang w:eastAsia="ru-RU"/>
        </w:rPr>
        <w:t>брак положения</w:t>
      </w:r>
      <w:proofErr w:type="gramEnd"/>
      <w:r w:rsidRPr="005C3FB2">
        <w:rPr>
          <w:rFonts w:eastAsia="Times New Roman" w:cs="Times New Roman"/>
          <w:color w:val="000000"/>
          <w:sz w:val="24"/>
          <w:szCs w:val="24"/>
          <w:lang w:eastAsia="ru-RU"/>
        </w:rPr>
        <w:t xml:space="preserve"> пункта 45 настоящего Положения в указанном календарном году не применяются.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51. На детей в возрасте старше 14 лет выплата назначенного пособия на детей старше 3 лет из отдельных категорий семей приостанавливается в году обращения за его назначением (в пределах сроков, указанных в пункте 1 статьи 16 Закона):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на ребенка-инвалида, ребенка, инфицированного вирусом иммунодефицита человека, и детей из семей, указанных в подпункте 1.4 пункта 1 статьи 15 Закона, – с 1 сентября;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на других детей:</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в возрасте от 14 до 16 лет включительно – с 1 сентября;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в возрасте старше 16 лет при получении детьми общего среднего образования или специального образования на уровне общего среднего образования – с 1 июля (при получении детьми профессионально-технического, среднего специального или высшего образования в дневной форме получения образования за счет собственных средств – со дня, следующего за днем окончания учебного семестра (полугодия).</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Приостановленная выплата пособия на детей старше 3 лет из отдельных категорий семей возобновляется со дня приостановления, если ребенок продолжил обучение при наличии права на его выплату в соответствии с пунктом 1 статьи 16 Закона. Для возобновления выплаты государственного пособия представляется справка о том, что гражданин является обучающимся на начало учебного года.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В случае</w:t>
      </w:r>
      <w:proofErr w:type="gramStart"/>
      <w:r w:rsidRPr="005C3FB2">
        <w:rPr>
          <w:rFonts w:eastAsia="Times New Roman" w:cs="Times New Roman"/>
          <w:color w:val="000000"/>
          <w:sz w:val="24"/>
          <w:szCs w:val="24"/>
          <w:lang w:eastAsia="ru-RU"/>
        </w:rPr>
        <w:t>,</w:t>
      </w:r>
      <w:proofErr w:type="gramEnd"/>
      <w:r w:rsidRPr="005C3FB2">
        <w:rPr>
          <w:rFonts w:eastAsia="Times New Roman" w:cs="Times New Roman"/>
          <w:color w:val="000000"/>
          <w:sz w:val="24"/>
          <w:szCs w:val="24"/>
          <w:lang w:eastAsia="ru-RU"/>
        </w:rPr>
        <w:t xml:space="preserve"> если ребенок в возрасте до 16 лет (ребенок-инвалид, ребенок, инфицированный вирусом иммунодефицита человека, дети из семей, указанных в подпункте 1.4 пункта 1 статьи 15 Закона, – в возрасте до 18 лет) не продолжил обучение с 1 сентября, получатель государственного пособия указывает об этом письменно и выплата пособия на детей старше 3 лет из отдельных категорий семей возобновляется со дня приостановления, но не позднее сроков, указанных в пункте 1 статьи 16 Закона.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На ребенка в возрасте старше 16 лет (за исключением ребенка-инвалида, ребенка, инфицированного вирусом иммунодефицита человека, и детей из семей, указанных в подпункте 1.4 пункта 1 статьи 15 Закона), окончившего одно учреждение образования, пособие на детей старше 3 лет из отдельных категорий семей до дня поступления его в другое учреждение образования не назначается и не выплачивается.</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52. Временно проживающим в Республике Беларусь иностранным гражданам и лицам без гражданства пособие на детей старше 3 лет из отдельных категорий семей не назначается и не выплачивается.</w:t>
      </w:r>
    </w:p>
    <w:p w:rsidR="005C3FB2" w:rsidRPr="005C3FB2" w:rsidRDefault="005C3FB2" w:rsidP="005C3FB2">
      <w:pPr>
        <w:shd w:val="clear" w:color="auto" w:fill="FFFFFF"/>
        <w:spacing w:after="0" w:line="240" w:lineRule="auto"/>
        <w:jc w:val="center"/>
        <w:rPr>
          <w:rFonts w:eastAsia="Times New Roman" w:cs="Times New Roman"/>
          <w:b/>
          <w:bCs/>
          <w:caps/>
          <w:color w:val="000000"/>
          <w:sz w:val="24"/>
          <w:szCs w:val="24"/>
          <w:lang w:eastAsia="ru-RU"/>
        </w:rPr>
      </w:pPr>
      <w:r w:rsidRPr="005C3FB2">
        <w:rPr>
          <w:rFonts w:eastAsia="Times New Roman" w:cs="Times New Roman"/>
          <w:b/>
          <w:bCs/>
          <w:caps/>
          <w:color w:val="000000"/>
          <w:sz w:val="24"/>
          <w:szCs w:val="24"/>
          <w:lang w:eastAsia="ru-RU"/>
        </w:rPr>
        <w:t>ГЛАВА 8</w:t>
      </w:r>
      <w:r w:rsidRPr="005C3FB2">
        <w:rPr>
          <w:rFonts w:eastAsia="Times New Roman" w:cs="Times New Roman"/>
          <w:b/>
          <w:bCs/>
          <w:caps/>
          <w:color w:val="000000"/>
          <w:sz w:val="24"/>
          <w:szCs w:val="24"/>
          <w:lang w:eastAsia="ru-RU"/>
        </w:rPr>
        <w:br/>
        <w:t>ПОСОБИЕ НА РЕБЕНКА В ВОЗРАСТЕ ДО 18 ЛЕТ, ИНФИЦИРОВАННОГО ВИРУСОМ ИММУНОДЕФИЦИТА ЧЕЛОВЕКА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53. Пособие на ребенка в возрасте до 18 лет, инфицированного вирусом иммунодефицита человека, назначается на основании: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документов, указанных в пункте 2.17 перечня;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54. </w:t>
      </w:r>
      <w:proofErr w:type="gramStart"/>
      <w:r w:rsidRPr="005C3FB2">
        <w:rPr>
          <w:rFonts w:eastAsia="Times New Roman" w:cs="Times New Roman"/>
          <w:color w:val="000000"/>
          <w:sz w:val="24"/>
          <w:szCs w:val="24"/>
          <w:lang w:eastAsia="ru-RU"/>
        </w:rPr>
        <w:t>Документы для назначения пособия на ребенка в возрасте до 18 лет, инфицированного вирусом иммунодефицита человека,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lastRenderedPageBreak/>
        <w:t>55. Временно проживающим в Республике Беларусь иностранным гражданам и лицам без гражданства пособие на ребенка в возрасте до 18 лет, инфицированного вирусом иммунодефицита человека, не назначается и не выплачивается.</w:t>
      </w:r>
    </w:p>
    <w:p w:rsidR="005C3FB2" w:rsidRPr="005C3FB2" w:rsidRDefault="005C3FB2" w:rsidP="005C3FB2">
      <w:pPr>
        <w:shd w:val="clear" w:color="auto" w:fill="FFFFFF"/>
        <w:spacing w:after="0" w:line="240" w:lineRule="auto"/>
        <w:jc w:val="center"/>
        <w:rPr>
          <w:rFonts w:eastAsia="Times New Roman" w:cs="Times New Roman"/>
          <w:b/>
          <w:bCs/>
          <w:caps/>
          <w:color w:val="000000"/>
          <w:sz w:val="24"/>
          <w:szCs w:val="24"/>
          <w:lang w:eastAsia="ru-RU"/>
        </w:rPr>
      </w:pPr>
      <w:r w:rsidRPr="005C3FB2">
        <w:rPr>
          <w:rFonts w:eastAsia="Times New Roman" w:cs="Times New Roman"/>
          <w:b/>
          <w:bCs/>
          <w:caps/>
          <w:color w:val="000000"/>
          <w:sz w:val="24"/>
          <w:szCs w:val="24"/>
          <w:lang w:eastAsia="ru-RU"/>
        </w:rPr>
        <w:t>ГЛАВА 9</w:t>
      </w:r>
      <w:r w:rsidRPr="005C3FB2">
        <w:rPr>
          <w:rFonts w:eastAsia="Times New Roman" w:cs="Times New Roman"/>
          <w:b/>
          <w:bCs/>
          <w:caps/>
          <w:color w:val="000000"/>
          <w:sz w:val="24"/>
          <w:szCs w:val="24"/>
          <w:lang w:eastAsia="ru-RU"/>
        </w:rPr>
        <w:br/>
        <w:t>ПОСОБИЕ ПО УХОДУ ЗА РЕБЕНКОМ-ИНВАЛИДОМ В ВОЗРАСТЕ ДО 18 ЛЕТ</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56. Пособие по уходу за ребенком-инвалидом в возрасте до 18 лет назначается на основании: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документов, указанных в пункте 2.15 перечня;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57. Осуществление ухода предполагает совместное фактическое проживание либо фактическое проживание в одном населенном пункте (городе, поселке городского типа, сельском населенном пункте) лица, осуществляющего уход, и ребенка-инвалида в возрасте до 18 лет, за которым осуществляется уход. В случае проживания указанных лиц в разных населенных пунктах вопрос о назначении государственного пособия решает комиссия по назначению пособий с учетом конкретных обстоятельств.</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При назначении пособия по уходу за ребенком-инвалидом в возрасте до 18 лет другому лицу, кроме матери (мачехи), отца (отчима) в полной семье, родителя в неполной семье, усыновителя (</w:t>
      </w:r>
      <w:proofErr w:type="spellStart"/>
      <w:r w:rsidRPr="005C3FB2">
        <w:rPr>
          <w:rFonts w:eastAsia="Times New Roman" w:cs="Times New Roman"/>
          <w:color w:val="000000"/>
          <w:sz w:val="24"/>
          <w:szCs w:val="24"/>
          <w:lang w:eastAsia="ru-RU"/>
        </w:rPr>
        <w:t>удочерителя</w:t>
      </w:r>
      <w:proofErr w:type="spellEnd"/>
      <w:r w:rsidRPr="005C3FB2">
        <w:rPr>
          <w:rFonts w:eastAsia="Times New Roman" w:cs="Times New Roman"/>
          <w:color w:val="000000"/>
          <w:sz w:val="24"/>
          <w:szCs w:val="24"/>
          <w:lang w:eastAsia="ru-RU"/>
        </w:rPr>
        <w:t>), опекуна (попечителя) ребенка-инвалида, факт ухода подтверждается на основании дополнительных сведений (в том числе акта обследования).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58. </w:t>
      </w:r>
      <w:proofErr w:type="gramStart"/>
      <w:r w:rsidRPr="005C3FB2">
        <w:rPr>
          <w:rFonts w:eastAsia="Times New Roman" w:cs="Times New Roman"/>
          <w:color w:val="000000"/>
          <w:sz w:val="24"/>
          <w:szCs w:val="24"/>
          <w:lang w:eastAsia="ru-RU"/>
        </w:rPr>
        <w:t>Если в полной семье оба родителя ребенка-инвалида (мать (мачеха), отец (отчим) не работают и не имеют иных видов занятости, указанных в пункте 4 статьи 18 Закона, либо заняты на условиях, указанных в подпунктах 2.1–2.5 пункта 2 статьи 18 Закона, пособие по уходу за ребенком-инвалидом в возрасте до 18 лет назначается матери (мачехе) ребенка.</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Отцу (отчиму) в полной семье пособие по уходу за ребенком-инвалидом в возрасте до 18 лет назначается, если мать (мачеха) по объективным причинам не имеет возможности осуществлять уход за данным ребенком. Объективность таких причин рассматривается комиссией по назначению пособий.</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59. </w:t>
      </w:r>
      <w:proofErr w:type="gramStart"/>
      <w:r w:rsidRPr="005C3FB2">
        <w:rPr>
          <w:rFonts w:eastAsia="Times New Roman" w:cs="Times New Roman"/>
          <w:color w:val="000000"/>
          <w:sz w:val="24"/>
          <w:szCs w:val="24"/>
          <w:lang w:eastAsia="ru-RU"/>
        </w:rPr>
        <w:t>При назначении пособия по уходу за ребенком-инвалидом в возрасте до 18 лет другому лицу документами и (или) сведениями, подтверждающими занятость обоих родителей (матери (мачехи), отца (отчима) в полной семье, родителя в неполной семье, усыновителя (</w:t>
      </w:r>
      <w:proofErr w:type="spellStart"/>
      <w:r w:rsidRPr="005C3FB2">
        <w:rPr>
          <w:rFonts w:eastAsia="Times New Roman" w:cs="Times New Roman"/>
          <w:color w:val="000000"/>
          <w:sz w:val="24"/>
          <w:szCs w:val="24"/>
          <w:lang w:eastAsia="ru-RU"/>
        </w:rPr>
        <w:t>удочерителя</w:t>
      </w:r>
      <w:proofErr w:type="spellEnd"/>
      <w:r w:rsidRPr="005C3FB2">
        <w:rPr>
          <w:rFonts w:eastAsia="Times New Roman" w:cs="Times New Roman"/>
          <w:color w:val="000000"/>
          <w:sz w:val="24"/>
          <w:szCs w:val="24"/>
          <w:lang w:eastAsia="ru-RU"/>
        </w:rPr>
        <w:t>), опекуна (попечителя) ребенка-инвалида, могут быть:</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xml:space="preserve">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w:t>
      </w:r>
      <w:proofErr w:type="spellStart"/>
      <w:r w:rsidRPr="005C3FB2">
        <w:rPr>
          <w:rFonts w:eastAsia="Times New Roman" w:cs="Times New Roman"/>
          <w:color w:val="000000"/>
          <w:sz w:val="24"/>
          <w:szCs w:val="24"/>
          <w:lang w:eastAsia="ru-RU"/>
        </w:rPr>
        <w:t>непредоставлении</w:t>
      </w:r>
      <w:proofErr w:type="spellEnd"/>
      <w:r w:rsidRPr="005C3FB2">
        <w:rPr>
          <w:rFonts w:eastAsia="Times New Roman" w:cs="Times New Roman"/>
          <w:color w:val="000000"/>
          <w:sz w:val="24"/>
          <w:szCs w:val="24"/>
          <w:lang w:eastAsia="ru-RU"/>
        </w:rPr>
        <w:t xml:space="preserve"> отпуска по уходу за ребенком до достижения им возраста 3 лет (отпуска по уходу за детьми, предоставляемого по месту службы), о выполнении работы не на дому;</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гражданско-правовой договор, предметом которого являются оказание услуг, выполнение работ и создание объектов интеллектуальной собственности;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 xml:space="preserve">свидетельство о государственной регистрации индивидуального предпринимателя, удостоверение нотариуса, удостоверение адвоката, документ, подтверждающий уплату сбора за осуществление ремесленной деятельности, документ, подтверждающий уплату сбора за осуществление деятельности по оказанию услуг в сфере </w:t>
      </w:r>
      <w:proofErr w:type="spellStart"/>
      <w:r w:rsidRPr="005C3FB2">
        <w:rPr>
          <w:rFonts w:eastAsia="Times New Roman" w:cs="Times New Roman"/>
          <w:color w:val="000000"/>
          <w:sz w:val="24"/>
          <w:szCs w:val="24"/>
          <w:lang w:eastAsia="ru-RU"/>
        </w:rPr>
        <w:t>агроэкотуризма</w:t>
      </w:r>
      <w:proofErr w:type="spellEnd"/>
      <w:r w:rsidRPr="005C3FB2">
        <w:rPr>
          <w:rFonts w:eastAsia="Times New Roman" w:cs="Times New Roman"/>
          <w:color w:val="000000"/>
          <w:sz w:val="24"/>
          <w:szCs w:val="24"/>
          <w:lang w:eastAsia="ru-RU"/>
        </w:rPr>
        <w:t>, – при условии, если соответствующая деятельность не приостановлена в порядке, установленном законодательством, а индивидуальный предприниматель не находится в процессе прекращения деятельности;</w:t>
      </w:r>
      <w:proofErr w:type="gramEnd"/>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справка о том, что гражданин является обучающимся, – при условии обучения в дневной форме получения образования и если академический отпуск не оформлялся;</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lastRenderedPageBreak/>
        <w:t>трудовая книжка (копия) или выписка из нее либо иной документ, подтверждающий прохождение подготовки в клинической ординатуре, резидентуре;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справка о регистрации гражданина в качестве безработного;</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справка о размере ежемесячного денежного содержания, предусмотренного в соответствии с законодательством о государственной службе.</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60. </w:t>
      </w:r>
      <w:proofErr w:type="gramStart"/>
      <w:r w:rsidRPr="005C3FB2">
        <w:rPr>
          <w:rFonts w:eastAsia="Times New Roman" w:cs="Times New Roman"/>
          <w:color w:val="000000"/>
          <w:sz w:val="24"/>
          <w:szCs w:val="24"/>
          <w:lang w:eastAsia="ru-RU"/>
        </w:rPr>
        <w:t>Если один или оба родителя (мать (мачеха), отец (отчим) в полной семье, родитель в неполной семье, усыновитель (</w:t>
      </w:r>
      <w:proofErr w:type="spellStart"/>
      <w:r w:rsidRPr="005C3FB2">
        <w:rPr>
          <w:rFonts w:eastAsia="Times New Roman" w:cs="Times New Roman"/>
          <w:color w:val="000000"/>
          <w:sz w:val="24"/>
          <w:szCs w:val="24"/>
          <w:lang w:eastAsia="ru-RU"/>
        </w:rPr>
        <w:t>удочеритель</w:t>
      </w:r>
      <w:proofErr w:type="spellEnd"/>
      <w:r w:rsidRPr="005C3FB2">
        <w:rPr>
          <w:rFonts w:eastAsia="Times New Roman" w:cs="Times New Roman"/>
          <w:color w:val="000000"/>
          <w:sz w:val="24"/>
          <w:szCs w:val="24"/>
          <w:lang w:eastAsia="ru-RU"/>
        </w:rPr>
        <w:t>), опекун (попечитель) ребенка-инвалида не работают и не имеют иных видов занятости, указанных в пункте 4 статьи 18 Закона, либо заняты на условиях, указанных в подпунктах 2.1–2.5 пункта 2 статьи 18 Закона, но фактически не осуществляют уход за ребенком-инвалидом (по состоянию здоровья</w:t>
      </w:r>
      <w:proofErr w:type="gramEnd"/>
      <w:r w:rsidRPr="005C3FB2">
        <w:rPr>
          <w:rFonts w:eastAsia="Times New Roman" w:cs="Times New Roman"/>
          <w:color w:val="000000"/>
          <w:sz w:val="24"/>
          <w:szCs w:val="24"/>
          <w:lang w:eastAsia="ru-RU"/>
        </w:rPr>
        <w:t xml:space="preserve"> </w:t>
      </w:r>
      <w:proofErr w:type="gramStart"/>
      <w:r w:rsidRPr="005C3FB2">
        <w:rPr>
          <w:rFonts w:eastAsia="Times New Roman" w:cs="Times New Roman"/>
          <w:color w:val="000000"/>
          <w:sz w:val="24"/>
          <w:szCs w:val="24"/>
          <w:lang w:eastAsia="ru-RU"/>
        </w:rPr>
        <w:t>или в связи с уходом за другим ребенком в возрасте до 3 лет, другим ребенком-инвалидом в возрасте до 18 лет, иным обстоятельствам, препятствующим осуществлению ухода за ребенком-инвалидом) и в связи с этим не имеют права на пособие по уходу за ребенком-инвалидом в возрасте до 18 лет, оно может быть назначено другому лицу, фактически осуществляющему уход за ребенком-инвалидом, в соответствии со</w:t>
      </w:r>
      <w:proofErr w:type="gramEnd"/>
      <w:r w:rsidRPr="005C3FB2">
        <w:rPr>
          <w:rFonts w:eastAsia="Times New Roman" w:cs="Times New Roman"/>
          <w:color w:val="000000"/>
          <w:sz w:val="24"/>
          <w:szCs w:val="24"/>
          <w:lang w:eastAsia="ru-RU"/>
        </w:rPr>
        <w:t xml:space="preserve"> статьей 18 Закона. Обстоятельства, препятствующие осуществлению ухода за ребенком-инвалидом, устанавливаются комиссией по назначению пособий.</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61. </w:t>
      </w:r>
      <w:proofErr w:type="gramStart"/>
      <w:r w:rsidRPr="005C3FB2">
        <w:rPr>
          <w:rFonts w:eastAsia="Times New Roman" w:cs="Times New Roman"/>
          <w:color w:val="000000"/>
          <w:sz w:val="24"/>
          <w:szCs w:val="24"/>
          <w:lang w:eastAsia="ru-RU"/>
        </w:rPr>
        <w:t>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права на назначение пособия по уходу за ребенком-инвалидом в возрасте до 18 лет в отношении родных, усыновленных (удочеренных) детей, пасынков и падчериц, детей, над которыми установлена опека, рассматривается как работа на дому.</w:t>
      </w:r>
      <w:proofErr w:type="gramEnd"/>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62. Временно проживающим в Республике Беларусь иностранным гражданам и лицам без гражданства пособие по уходу за ребенком-инвалидом в возрасте до 18 лет не назначается и не выплачивается.</w:t>
      </w:r>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w:t>
      </w:r>
    </w:p>
    <w:p w:rsidR="005C3FB2" w:rsidRPr="005C3FB2" w:rsidRDefault="005C3FB2" w:rsidP="005C3FB2">
      <w:pPr>
        <w:shd w:val="clear" w:color="auto" w:fill="FFFFFF"/>
        <w:spacing w:after="0" w:line="240" w:lineRule="auto"/>
        <w:rPr>
          <w:rFonts w:eastAsia="Times New Roman" w:cs="Times New Roman"/>
          <w:color w:val="000000"/>
          <w:sz w:val="24"/>
          <w:szCs w:val="24"/>
          <w:lang w:eastAsia="ru-RU"/>
        </w:rPr>
      </w:pP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5523"/>
        <w:gridCol w:w="3831"/>
      </w:tblGrid>
      <w:tr w:rsidR="005C3FB2" w:rsidRPr="005C3FB2" w:rsidTr="005C3FB2">
        <w:tc>
          <w:tcPr>
            <w:tcW w:w="5509" w:type="dxa"/>
            <w:tcMar>
              <w:top w:w="0" w:type="dxa"/>
              <w:left w:w="6" w:type="dxa"/>
              <w:bottom w:w="0" w:type="dxa"/>
              <w:right w:w="6" w:type="dxa"/>
            </w:tcMar>
            <w:hideMark/>
          </w:tcPr>
          <w:p w:rsidR="005C3FB2" w:rsidRPr="005C3FB2" w:rsidRDefault="005C3FB2" w:rsidP="005C3FB2">
            <w:pPr>
              <w:spacing w:after="0" w:line="240" w:lineRule="auto"/>
              <w:ind w:firstLine="567"/>
              <w:jc w:val="both"/>
              <w:rPr>
                <w:rFonts w:eastAsia="Times New Roman" w:cs="Times New Roman"/>
                <w:sz w:val="24"/>
                <w:szCs w:val="24"/>
                <w:lang w:eastAsia="ru-RU"/>
              </w:rPr>
            </w:pPr>
            <w:r w:rsidRPr="005C3FB2">
              <w:rPr>
                <w:rFonts w:eastAsia="Times New Roman" w:cs="Times New Roman"/>
                <w:sz w:val="24"/>
                <w:szCs w:val="24"/>
                <w:lang w:eastAsia="ru-RU"/>
              </w:rPr>
              <w:lastRenderedPageBreak/>
              <w:t> </w:t>
            </w:r>
          </w:p>
        </w:tc>
        <w:tc>
          <w:tcPr>
            <w:tcW w:w="3822" w:type="dxa"/>
            <w:tcMar>
              <w:top w:w="0" w:type="dxa"/>
              <w:left w:w="6" w:type="dxa"/>
              <w:bottom w:w="0" w:type="dxa"/>
              <w:right w:w="6" w:type="dxa"/>
            </w:tcMar>
            <w:hideMark/>
          </w:tcPr>
          <w:p w:rsidR="005C3FB2" w:rsidRPr="005C3FB2" w:rsidRDefault="005C3FB2" w:rsidP="005C3FB2">
            <w:pPr>
              <w:spacing w:after="28" w:line="240" w:lineRule="auto"/>
              <w:rPr>
                <w:rFonts w:eastAsia="Times New Roman" w:cs="Times New Roman"/>
                <w:sz w:val="22"/>
                <w:lang w:eastAsia="ru-RU"/>
              </w:rPr>
            </w:pPr>
            <w:r w:rsidRPr="005C3FB2">
              <w:rPr>
                <w:rFonts w:eastAsia="Times New Roman" w:cs="Times New Roman"/>
                <w:sz w:val="22"/>
                <w:lang w:eastAsia="ru-RU"/>
              </w:rPr>
              <w:t>Приложение 1</w:t>
            </w:r>
          </w:p>
          <w:p w:rsidR="005C3FB2" w:rsidRPr="005C3FB2" w:rsidRDefault="005C3FB2" w:rsidP="005C3FB2">
            <w:pPr>
              <w:spacing w:after="0" w:line="240" w:lineRule="auto"/>
              <w:rPr>
                <w:rFonts w:eastAsia="Times New Roman" w:cs="Times New Roman"/>
                <w:sz w:val="22"/>
                <w:lang w:eastAsia="ru-RU"/>
              </w:rPr>
            </w:pPr>
            <w:r w:rsidRPr="005C3FB2">
              <w:rPr>
                <w:rFonts w:eastAsia="Times New Roman" w:cs="Times New Roman"/>
                <w:sz w:val="22"/>
                <w:lang w:eastAsia="ru-RU"/>
              </w:rPr>
              <w:t>к Положению о порядке назначения</w:t>
            </w:r>
            <w:r w:rsidRPr="005C3FB2">
              <w:rPr>
                <w:rFonts w:eastAsia="Times New Roman" w:cs="Times New Roman"/>
                <w:sz w:val="22"/>
                <w:lang w:eastAsia="ru-RU"/>
              </w:rPr>
              <w:br/>
              <w:t>и выплаты государственных пособий</w:t>
            </w:r>
            <w:r w:rsidRPr="005C3FB2">
              <w:rPr>
                <w:rFonts w:eastAsia="Times New Roman" w:cs="Times New Roman"/>
                <w:sz w:val="22"/>
                <w:lang w:eastAsia="ru-RU"/>
              </w:rPr>
              <w:br/>
              <w:t>семьям, воспитывающим детей</w:t>
            </w:r>
            <w:r w:rsidRPr="005C3FB2">
              <w:rPr>
                <w:rFonts w:eastAsia="Times New Roman" w:cs="Times New Roman"/>
                <w:sz w:val="22"/>
                <w:lang w:eastAsia="ru-RU"/>
              </w:rPr>
              <w:br/>
              <w:t>(в редакции постановления</w:t>
            </w:r>
            <w:r w:rsidRPr="005C3FB2">
              <w:rPr>
                <w:rFonts w:eastAsia="Times New Roman" w:cs="Times New Roman"/>
                <w:sz w:val="22"/>
                <w:lang w:eastAsia="ru-RU"/>
              </w:rPr>
              <w:br/>
              <w:t>Совета Министров</w:t>
            </w:r>
            <w:r w:rsidRPr="005C3FB2">
              <w:rPr>
                <w:rFonts w:eastAsia="Times New Roman" w:cs="Times New Roman"/>
                <w:sz w:val="22"/>
                <w:lang w:eastAsia="ru-RU"/>
              </w:rPr>
              <w:br/>
              <w:t>Республики Беларусь</w:t>
            </w:r>
            <w:r w:rsidRPr="005C3FB2">
              <w:rPr>
                <w:rFonts w:eastAsia="Times New Roman" w:cs="Times New Roman"/>
                <w:sz w:val="22"/>
                <w:lang w:eastAsia="ru-RU"/>
              </w:rPr>
              <w:br/>
              <w:t>12.12.2017 № 952)</w:t>
            </w:r>
          </w:p>
        </w:tc>
      </w:tr>
    </w:tbl>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w:t>
      </w:r>
    </w:p>
    <w:p w:rsidR="005C3FB2" w:rsidRPr="005C3FB2" w:rsidRDefault="005C3FB2" w:rsidP="005C3FB2">
      <w:pPr>
        <w:shd w:val="clear" w:color="auto" w:fill="FFFFFF"/>
        <w:spacing w:after="0" w:line="240" w:lineRule="auto"/>
        <w:jc w:val="right"/>
        <w:rPr>
          <w:rFonts w:eastAsia="Times New Roman" w:cs="Times New Roman"/>
          <w:color w:val="000000"/>
          <w:sz w:val="22"/>
          <w:lang w:eastAsia="ru-RU"/>
        </w:rPr>
      </w:pPr>
      <w:r w:rsidRPr="005C3FB2">
        <w:rPr>
          <w:rFonts w:eastAsia="Times New Roman" w:cs="Times New Roman"/>
          <w:color w:val="000000"/>
          <w:sz w:val="22"/>
          <w:lang w:eastAsia="ru-RU"/>
        </w:rPr>
        <w:t>Форма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4477"/>
        <w:gridCol w:w="4877"/>
      </w:tblGrid>
      <w:tr w:rsidR="005C3FB2" w:rsidRPr="005C3FB2" w:rsidTr="005C3FB2">
        <w:trPr>
          <w:trHeight w:val="240"/>
        </w:trPr>
        <w:tc>
          <w:tcPr>
            <w:tcW w:w="4472"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4860"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4"/>
                <w:szCs w:val="24"/>
                <w:lang w:eastAsia="ru-RU"/>
              </w:rPr>
            </w:pPr>
            <w:r w:rsidRPr="005C3FB2">
              <w:rPr>
                <w:rFonts w:eastAsia="Times New Roman" w:cs="Times New Roman"/>
                <w:sz w:val="24"/>
                <w:szCs w:val="24"/>
                <w:lang w:eastAsia="ru-RU"/>
              </w:rPr>
              <w:t>В комиссию по назначению</w:t>
            </w:r>
            <w:r w:rsidRPr="005C3FB2">
              <w:rPr>
                <w:rFonts w:eastAsia="Times New Roman" w:cs="Times New Roman"/>
                <w:sz w:val="24"/>
                <w:szCs w:val="24"/>
                <w:lang w:eastAsia="ru-RU"/>
              </w:rPr>
              <w:br/>
              <w:t>государственных пособий семьям,</w:t>
            </w:r>
            <w:r w:rsidRPr="005C3FB2">
              <w:rPr>
                <w:rFonts w:eastAsia="Times New Roman" w:cs="Times New Roman"/>
                <w:sz w:val="24"/>
                <w:szCs w:val="24"/>
                <w:lang w:eastAsia="ru-RU"/>
              </w:rPr>
              <w:br/>
              <w:t>воспитывающим детей, и пособий</w:t>
            </w:r>
            <w:r w:rsidRPr="005C3FB2">
              <w:rPr>
                <w:rFonts w:eastAsia="Times New Roman" w:cs="Times New Roman"/>
                <w:sz w:val="24"/>
                <w:szCs w:val="24"/>
                <w:lang w:eastAsia="ru-RU"/>
              </w:rPr>
              <w:br/>
              <w:t>по временной нетрудоспособности</w:t>
            </w:r>
          </w:p>
        </w:tc>
      </w:tr>
      <w:tr w:rsidR="005C3FB2" w:rsidRPr="005C3FB2" w:rsidTr="005C3FB2">
        <w:trPr>
          <w:trHeight w:val="240"/>
        </w:trPr>
        <w:tc>
          <w:tcPr>
            <w:tcW w:w="4472"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4860" w:type="dxa"/>
            <w:tcMar>
              <w:top w:w="0" w:type="dxa"/>
              <w:left w:w="6" w:type="dxa"/>
              <w:bottom w:w="0" w:type="dxa"/>
              <w:right w:w="6" w:type="dxa"/>
            </w:tcMar>
            <w:hideMark/>
          </w:tcPr>
          <w:p w:rsidR="005C3FB2" w:rsidRPr="005C3FB2" w:rsidRDefault="005C3FB2" w:rsidP="005C3FB2">
            <w:pPr>
              <w:spacing w:after="0" w:line="240" w:lineRule="auto"/>
              <w:jc w:val="both"/>
              <w:rPr>
                <w:rFonts w:eastAsia="Times New Roman" w:cs="Times New Roman"/>
                <w:sz w:val="24"/>
                <w:szCs w:val="24"/>
                <w:lang w:eastAsia="ru-RU"/>
              </w:rPr>
            </w:pPr>
            <w:r w:rsidRPr="005C3FB2">
              <w:rPr>
                <w:rFonts w:eastAsia="Times New Roman" w:cs="Times New Roman"/>
                <w:sz w:val="24"/>
                <w:szCs w:val="24"/>
                <w:lang w:eastAsia="ru-RU"/>
              </w:rPr>
              <w:t>________________________________________</w:t>
            </w:r>
          </w:p>
        </w:tc>
      </w:tr>
      <w:tr w:rsidR="005C3FB2" w:rsidRPr="005C3FB2" w:rsidTr="005C3FB2">
        <w:trPr>
          <w:trHeight w:val="240"/>
        </w:trPr>
        <w:tc>
          <w:tcPr>
            <w:tcW w:w="4472"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4860" w:type="dxa"/>
            <w:tcMar>
              <w:top w:w="0" w:type="dxa"/>
              <w:left w:w="6" w:type="dxa"/>
              <w:bottom w:w="0" w:type="dxa"/>
              <w:right w:w="6" w:type="dxa"/>
            </w:tcMar>
            <w:hideMark/>
          </w:tcPr>
          <w:p w:rsidR="005C3FB2" w:rsidRPr="005C3FB2" w:rsidRDefault="005C3FB2" w:rsidP="005C3FB2">
            <w:pPr>
              <w:spacing w:after="0" w:line="240" w:lineRule="auto"/>
              <w:jc w:val="center"/>
              <w:rPr>
                <w:rFonts w:eastAsia="Times New Roman" w:cs="Times New Roman"/>
                <w:sz w:val="20"/>
                <w:szCs w:val="20"/>
                <w:lang w:eastAsia="ru-RU"/>
              </w:rPr>
            </w:pPr>
            <w:r w:rsidRPr="005C3FB2">
              <w:rPr>
                <w:rFonts w:eastAsia="Times New Roman" w:cs="Times New Roman"/>
                <w:sz w:val="20"/>
                <w:szCs w:val="20"/>
                <w:lang w:eastAsia="ru-RU"/>
              </w:rPr>
              <w:t>(наименование государственного органа, организации)</w:t>
            </w:r>
          </w:p>
        </w:tc>
      </w:tr>
      <w:tr w:rsidR="005C3FB2" w:rsidRPr="005C3FB2" w:rsidTr="005C3FB2">
        <w:trPr>
          <w:trHeight w:val="240"/>
        </w:trPr>
        <w:tc>
          <w:tcPr>
            <w:tcW w:w="4472"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4860" w:type="dxa"/>
            <w:tcMar>
              <w:top w:w="0" w:type="dxa"/>
              <w:left w:w="6" w:type="dxa"/>
              <w:bottom w:w="0" w:type="dxa"/>
              <w:right w:w="6" w:type="dxa"/>
            </w:tcMar>
            <w:hideMark/>
          </w:tcPr>
          <w:p w:rsidR="005C3FB2" w:rsidRPr="005C3FB2" w:rsidRDefault="005C3FB2" w:rsidP="005C3FB2">
            <w:pPr>
              <w:spacing w:after="0" w:line="240" w:lineRule="auto"/>
              <w:jc w:val="both"/>
              <w:rPr>
                <w:rFonts w:eastAsia="Times New Roman" w:cs="Times New Roman"/>
                <w:sz w:val="24"/>
                <w:szCs w:val="24"/>
                <w:lang w:eastAsia="ru-RU"/>
              </w:rPr>
            </w:pPr>
            <w:r w:rsidRPr="005C3FB2">
              <w:rPr>
                <w:rFonts w:eastAsia="Times New Roman" w:cs="Times New Roman"/>
                <w:sz w:val="24"/>
                <w:szCs w:val="24"/>
                <w:lang w:eastAsia="ru-RU"/>
              </w:rPr>
              <w:t>от ______________________________________</w:t>
            </w:r>
          </w:p>
        </w:tc>
      </w:tr>
      <w:tr w:rsidR="005C3FB2" w:rsidRPr="005C3FB2" w:rsidTr="005C3FB2">
        <w:trPr>
          <w:trHeight w:val="240"/>
        </w:trPr>
        <w:tc>
          <w:tcPr>
            <w:tcW w:w="4472"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4860" w:type="dxa"/>
            <w:tcMar>
              <w:top w:w="0" w:type="dxa"/>
              <w:left w:w="6" w:type="dxa"/>
              <w:bottom w:w="0" w:type="dxa"/>
              <w:right w:w="6" w:type="dxa"/>
            </w:tcMar>
            <w:hideMark/>
          </w:tcPr>
          <w:p w:rsidR="005C3FB2" w:rsidRPr="005C3FB2" w:rsidRDefault="005C3FB2" w:rsidP="005C3FB2">
            <w:pPr>
              <w:spacing w:after="0" w:line="240" w:lineRule="auto"/>
              <w:jc w:val="center"/>
              <w:rPr>
                <w:rFonts w:eastAsia="Times New Roman" w:cs="Times New Roman"/>
                <w:sz w:val="20"/>
                <w:szCs w:val="20"/>
                <w:lang w:eastAsia="ru-RU"/>
              </w:rPr>
            </w:pPr>
            <w:proofErr w:type="gramStart"/>
            <w:r w:rsidRPr="005C3FB2">
              <w:rPr>
                <w:rFonts w:eastAsia="Times New Roman" w:cs="Times New Roman"/>
                <w:sz w:val="20"/>
                <w:szCs w:val="20"/>
                <w:lang w:eastAsia="ru-RU"/>
              </w:rPr>
              <w:t>(фамилия, собственное имя, отчество</w:t>
            </w:r>
            <w:proofErr w:type="gramEnd"/>
          </w:p>
        </w:tc>
      </w:tr>
      <w:tr w:rsidR="005C3FB2" w:rsidRPr="005C3FB2" w:rsidTr="005C3FB2">
        <w:trPr>
          <w:trHeight w:val="240"/>
        </w:trPr>
        <w:tc>
          <w:tcPr>
            <w:tcW w:w="4472"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4860" w:type="dxa"/>
            <w:tcMar>
              <w:top w:w="0" w:type="dxa"/>
              <w:left w:w="6" w:type="dxa"/>
              <w:bottom w:w="0" w:type="dxa"/>
              <w:right w:w="6" w:type="dxa"/>
            </w:tcMar>
            <w:hideMark/>
          </w:tcPr>
          <w:p w:rsidR="005C3FB2" w:rsidRPr="005C3FB2" w:rsidRDefault="005C3FB2" w:rsidP="005C3FB2">
            <w:pPr>
              <w:spacing w:after="0" w:line="240" w:lineRule="auto"/>
              <w:jc w:val="both"/>
              <w:rPr>
                <w:rFonts w:eastAsia="Times New Roman" w:cs="Times New Roman"/>
                <w:sz w:val="24"/>
                <w:szCs w:val="24"/>
                <w:lang w:eastAsia="ru-RU"/>
              </w:rPr>
            </w:pPr>
            <w:r w:rsidRPr="005C3FB2">
              <w:rPr>
                <w:rFonts w:eastAsia="Times New Roman" w:cs="Times New Roman"/>
                <w:sz w:val="24"/>
                <w:szCs w:val="24"/>
                <w:lang w:eastAsia="ru-RU"/>
              </w:rPr>
              <w:t>________________________________________,</w:t>
            </w:r>
          </w:p>
        </w:tc>
      </w:tr>
      <w:tr w:rsidR="005C3FB2" w:rsidRPr="005C3FB2" w:rsidTr="005C3FB2">
        <w:trPr>
          <w:trHeight w:val="240"/>
        </w:trPr>
        <w:tc>
          <w:tcPr>
            <w:tcW w:w="4472"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4860" w:type="dxa"/>
            <w:tcMar>
              <w:top w:w="0" w:type="dxa"/>
              <w:left w:w="6" w:type="dxa"/>
              <w:bottom w:w="0" w:type="dxa"/>
              <w:right w:w="6" w:type="dxa"/>
            </w:tcMar>
            <w:hideMark/>
          </w:tcPr>
          <w:p w:rsidR="005C3FB2" w:rsidRPr="005C3FB2" w:rsidRDefault="005C3FB2" w:rsidP="005C3FB2">
            <w:pPr>
              <w:spacing w:after="0" w:line="240" w:lineRule="auto"/>
              <w:jc w:val="center"/>
              <w:rPr>
                <w:rFonts w:eastAsia="Times New Roman" w:cs="Times New Roman"/>
                <w:sz w:val="20"/>
                <w:szCs w:val="20"/>
                <w:lang w:eastAsia="ru-RU"/>
              </w:rPr>
            </w:pPr>
            <w:r w:rsidRPr="005C3FB2">
              <w:rPr>
                <w:rFonts w:eastAsia="Times New Roman" w:cs="Times New Roman"/>
                <w:sz w:val="20"/>
                <w:szCs w:val="20"/>
                <w:lang w:eastAsia="ru-RU"/>
              </w:rPr>
              <w:t>(если таковое имеется) заявителя)</w:t>
            </w:r>
          </w:p>
        </w:tc>
      </w:tr>
      <w:tr w:rsidR="005C3FB2" w:rsidRPr="005C3FB2" w:rsidTr="005C3FB2">
        <w:trPr>
          <w:trHeight w:val="240"/>
        </w:trPr>
        <w:tc>
          <w:tcPr>
            <w:tcW w:w="4472"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4860" w:type="dxa"/>
            <w:tcMar>
              <w:top w:w="0" w:type="dxa"/>
              <w:left w:w="6" w:type="dxa"/>
              <w:bottom w:w="0" w:type="dxa"/>
              <w:right w:w="6" w:type="dxa"/>
            </w:tcMar>
            <w:hideMark/>
          </w:tcPr>
          <w:p w:rsidR="005C3FB2" w:rsidRPr="005C3FB2" w:rsidRDefault="005C3FB2" w:rsidP="005C3FB2">
            <w:pPr>
              <w:spacing w:after="0" w:line="240" w:lineRule="auto"/>
              <w:jc w:val="both"/>
              <w:rPr>
                <w:rFonts w:eastAsia="Times New Roman" w:cs="Times New Roman"/>
                <w:sz w:val="24"/>
                <w:szCs w:val="24"/>
                <w:lang w:eastAsia="ru-RU"/>
              </w:rPr>
            </w:pPr>
            <w:r w:rsidRPr="005C3FB2">
              <w:rPr>
                <w:rFonts w:eastAsia="Times New Roman" w:cs="Times New Roman"/>
                <w:sz w:val="24"/>
                <w:szCs w:val="24"/>
                <w:lang w:eastAsia="ru-RU"/>
              </w:rPr>
              <w:t>проживающе</w:t>
            </w:r>
            <w:proofErr w:type="gramStart"/>
            <w:r w:rsidRPr="005C3FB2">
              <w:rPr>
                <w:rFonts w:eastAsia="Times New Roman" w:cs="Times New Roman"/>
                <w:sz w:val="24"/>
                <w:szCs w:val="24"/>
                <w:lang w:eastAsia="ru-RU"/>
              </w:rPr>
              <w:t>й(</w:t>
            </w:r>
            <w:proofErr w:type="gramEnd"/>
            <w:r w:rsidRPr="005C3FB2">
              <w:rPr>
                <w:rFonts w:eastAsia="Times New Roman" w:cs="Times New Roman"/>
                <w:sz w:val="24"/>
                <w:szCs w:val="24"/>
                <w:lang w:eastAsia="ru-RU"/>
              </w:rPr>
              <w:t>его) ______________________,</w:t>
            </w:r>
          </w:p>
        </w:tc>
      </w:tr>
      <w:tr w:rsidR="005C3FB2" w:rsidRPr="005C3FB2" w:rsidTr="005C3FB2">
        <w:trPr>
          <w:trHeight w:val="240"/>
        </w:trPr>
        <w:tc>
          <w:tcPr>
            <w:tcW w:w="4472"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4860" w:type="dxa"/>
            <w:tcMar>
              <w:top w:w="0" w:type="dxa"/>
              <w:left w:w="6" w:type="dxa"/>
              <w:bottom w:w="0" w:type="dxa"/>
              <w:right w:w="6" w:type="dxa"/>
            </w:tcMar>
            <w:hideMark/>
          </w:tcPr>
          <w:p w:rsidR="005C3FB2" w:rsidRPr="005C3FB2" w:rsidRDefault="005C3FB2" w:rsidP="005C3FB2">
            <w:pPr>
              <w:spacing w:after="0" w:line="240" w:lineRule="auto"/>
              <w:jc w:val="both"/>
              <w:rPr>
                <w:rFonts w:eastAsia="Times New Roman" w:cs="Times New Roman"/>
                <w:sz w:val="24"/>
                <w:szCs w:val="24"/>
                <w:lang w:eastAsia="ru-RU"/>
              </w:rPr>
            </w:pPr>
            <w:r w:rsidRPr="005C3FB2">
              <w:rPr>
                <w:rFonts w:eastAsia="Times New Roman" w:cs="Times New Roman"/>
                <w:sz w:val="24"/>
                <w:szCs w:val="24"/>
                <w:lang w:eastAsia="ru-RU"/>
              </w:rPr>
              <w:t>________________________________________</w:t>
            </w:r>
          </w:p>
        </w:tc>
      </w:tr>
      <w:tr w:rsidR="005C3FB2" w:rsidRPr="005C3FB2" w:rsidTr="005C3FB2">
        <w:trPr>
          <w:trHeight w:val="240"/>
        </w:trPr>
        <w:tc>
          <w:tcPr>
            <w:tcW w:w="4472"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4860" w:type="dxa"/>
            <w:tcMar>
              <w:top w:w="0" w:type="dxa"/>
              <w:left w:w="6" w:type="dxa"/>
              <w:bottom w:w="0" w:type="dxa"/>
              <w:right w:w="6" w:type="dxa"/>
            </w:tcMar>
            <w:hideMark/>
          </w:tcPr>
          <w:p w:rsidR="005C3FB2" w:rsidRPr="005C3FB2" w:rsidRDefault="005C3FB2" w:rsidP="005C3FB2">
            <w:pPr>
              <w:spacing w:after="0" w:line="240" w:lineRule="auto"/>
              <w:jc w:val="center"/>
              <w:rPr>
                <w:rFonts w:eastAsia="Times New Roman" w:cs="Times New Roman"/>
                <w:sz w:val="20"/>
                <w:szCs w:val="20"/>
                <w:lang w:eastAsia="ru-RU"/>
              </w:rPr>
            </w:pPr>
            <w:proofErr w:type="gramStart"/>
            <w:r w:rsidRPr="005C3FB2">
              <w:rPr>
                <w:rFonts w:eastAsia="Times New Roman" w:cs="Times New Roman"/>
                <w:sz w:val="20"/>
                <w:szCs w:val="20"/>
                <w:lang w:eastAsia="ru-RU"/>
              </w:rPr>
              <w:t>(данные документа, удостоверяющего личность:</w:t>
            </w:r>
            <w:proofErr w:type="gramEnd"/>
          </w:p>
        </w:tc>
      </w:tr>
      <w:tr w:rsidR="005C3FB2" w:rsidRPr="005C3FB2" w:rsidTr="005C3FB2">
        <w:trPr>
          <w:trHeight w:val="240"/>
        </w:trPr>
        <w:tc>
          <w:tcPr>
            <w:tcW w:w="4472"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4860" w:type="dxa"/>
            <w:tcMar>
              <w:top w:w="0" w:type="dxa"/>
              <w:left w:w="6" w:type="dxa"/>
              <w:bottom w:w="0" w:type="dxa"/>
              <w:right w:w="6" w:type="dxa"/>
            </w:tcMar>
            <w:hideMark/>
          </w:tcPr>
          <w:p w:rsidR="005C3FB2" w:rsidRPr="005C3FB2" w:rsidRDefault="005C3FB2" w:rsidP="005C3FB2">
            <w:pPr>
              <w:spacing w:after="0" w:line="240" w:lineRule="auto"/>
              <w:jc w:val="both"/>
              <w:rPr>
                <w:rFonts w:eastAsia="Times New Roman" w:cs="Times New Roman"/>
                <w:sz w:val="24"/>
                <w:szCs w:val="24"/>
                <w:lang w:eastAsia="ru-RU"/>
              </w:rPr>
            </w:pPr>
            <w:r w:rsidRPr="005C3FB2">
              <w:rPr>
                <w:rFonts w:eastAsia="Times New Roman" w:cs="Times New Roman"/>
                <w:sz w:val="24"/>
                <w:szCs w:val="24"/>
                <w:lang w:eastAsia="ru-RU"/>
              </w:rPr>
              <w:t>________________________________________</w:t>
            </w:r>
          </w:p>
        </w:tc>
      </w:tr>
      <w:tr w:rsidR="005C3FB2" w:rsidRPr="005C3FB2" w:rsidTr="005C3FB2">
        <w:trPr>
          <w:trHeight w:val="240"/>
        </w:trPr>
        <w:tc>
          <w:tcPr>
            <w:tcW w:w="4472"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4860" w:type="dxa"/>
            <w:tcMar>
              <w:top w:w="0" w:type="dxa"/>
              <w:left w:w="6" w:type="dxa"/>
              <w:bottom w:w="0" w:type="dxa"/>
              <w:right w:w="6" w:type="dxa"/>
            </w:tcMar>
            <w:hideMark/>
          </w:tcPr>
          <w:p w:rsidR="005C3FB2" w:rsidRPr="005C3FB2" w:rsidRDefault="005C3FB2" w:rsidP="005C3FB2">
            <w:pPr>
              <w:spacing w:after="0" w:line="240" w:lineRule="auto"/>
              <w:jc w:val="center"/>
              <w:rPr>
                <w:rFonts w:eastAsia="Times New Roman" w:cs="Times New Roman"/>
                <w:sz w:val="20"/>
                <w:szCs w:val="20"/>
                <w:lang w:eastAsia="ru-RU"/>
              </w:rPr>
            </w:pPr>
            <w:r w:rsidRPr="005C3FB2">
              <w:rPr>
                <w:rFonts w:eastAsia="Times New Roman" w:cs="Times New Roman"/>
                <w:sz w:val="20"/>
                <w:szCs w:val="20"/>
                <w:lang w:eastAsia="ru-RU"/>
              </w:rPr>
              <w:t>вид документа, серия (при наличии), номер,</w:t>
            </w:r>
          </w:p>
        </w:tc>
      </w:tr>
      <w:tr w:rsidR="005C3FB2" w:rsidRPr="005C3FB2" w:rsidTr="005C3FB2">
        <w:trPr>
          <w:trHeight w:val="240"/>
        </w:trPr>
        <w:tc>
          <w:tcPr>
            <w:tcW w:w="4472"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4860" w:type="dxa"/>
            <w:tcMar>
              <w:top w:w="0" w:type="dxa"/>
              <w:left w:w="6" w:type="dxa"/>
              <w:bottom w:w="0" w:type="dxa"/>
              <w:right w:w="6" w:type="dxa"/>
            </w:tcMar>
            <w:hideMark/>
          </w:tcPr>
          <w:p w:rsidR="005C3FB2" w:rsidRPr="005C3FB2" w:rsidRDefault="005C3FB2" w:rsidP="005C3FB2">
            <w:pPr>
              <w:spacing w:after="0" w:line="240" w:lineRule="auto"/>
              <w:jc w:val="both"/>
              <w:rPr>
                <w:rFonts w:eastAsia="Times New Roman" w:cs="Times New Roman"/>
                <w:sz w:val="24"/>
                <w:szCs w:val="24"/>
                <w:lang w:eastAsia="ru-RU"/>
              </w:rPr>
            </w:pPr>
            <w:r w:rsidRPr="005C3FB2">
              <w:rPr>
                <w:rFonts w:eastAsia="Times New Roman" w:cs="Times New Roman"/>
                <w:sz w:val="24"/>
                <w:szCs w:val="24"/>
                <w:lang w:eastAsia="ru-RU"/>
              </w:rPr>
              <w:t>________________________________________</w:t>
            </w:r>
          </w:p>
        </w:tc>
      </w:tr>
      <w:tr w:rsidR="005C3FB2" w:rsidRPr="005C3FB2" w:rsidTr="005C3FB2">
        <w:trPr>
          <w:trHeight w:val="240"/>
        </w:trPr>
        <w:tc>
          <w:tcPr>
            <w:tcW w:w="4472"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4860" w:type="dxa"/>
            <w:tcMar>
              <w:top w:w="0" w:type="dxa"/>
              <w:left w:w="6" w:type="dxa"/>
              <w:bottom w:w="0" w:type="dxa"/>
              <w:right w:w="6" w:type="dxa"/>
            </w:tcMar>
            <w:hideMark/>
          </w:tcPr>
          <w:p w:rsidR="005C3FB2" w:rsidRPr="005C3FB2" w:rsidRDefault="005C3FB2" w:rsidP="005C3FB2">
            <w:pPr>
              <w:spacing w:after="0" w:line="240" w:lineRule="auto"/>
              <w:jc w:val="center"/>
              <w:rPr>
                <w:rFonts w:eastAsia="Times New Roman" w:cs="Times New Roman"/>
                <w:sz w:val="20"/>
                <w:szCs w:val="20"/>
                <w:lang w:eastAsia="ru-RU"/>
              </w:rPr>
            </w:pPr>
            <w:r w:rsidRPr="005C3FB2">
              <w:rPr>
                <w:rFonts w:eastAsia="Times New Roman" w:cs="Times New Roman"/>
                <w:sz w:val="20"/>
                <w:szCs w:val="20"/>
                <w:lang w:eastAsia="ru-RU"/>
              </w:rPr>
              <w:t>дата выдачи, наименование (код) государственного органа,</w:t>
            </w:r>
          </w:p>
        </w:tc>
      </w:tr>
      <w:tr w:rsidR="005C3FB2" w:rsidRPr="005C3FB2" w:rsidTr="005C3FB2">
        <w:trPr>
          <w:trHeight w:val="240"/>
        </w:trPr>
        <w:tc>
          <w:tcPr>
            <w:tcW w:w="4472"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4860" w:type="dxa"/>
            <w:tcMar>
              <w:top w:w="0" w:type="dxa"/>
              <w:left w:w="6" w:type="dxa"/>
              <w:bottom w:w="0" w:type="dxa"/>
              <w:right w:w="6" w:type="dxa"/>
            </w:tcMar>
            <w:hideMark/>
          </w:tcPr>
          <w:p w:rsidR="005C3FB2" w:rsidRPr="005C3FB2" w:rsidRDefault="005C3FB2" w:rsidP="005C3FB2">
            <w:pPr>
              <w:spacing w:after="0" w:line="240" w:lineRule="auto"/>
              <w:jc w:val="both"/>
              <w:rPr>
                <w:rFonts w:eastAsia="Times New Roman" w:cs="Times New Roman"/>
                <w:sz w:val="24"/>
                <w:szCs w:val="24"/>
                <w:lang w:eastAsia="ru-RU"/>
              </w:rPr>
            </w:pPr>
            <w:r w:rsidRPr="005C3FB2">
              <w:rPr>
                <w:rFonts w:eastAsia="Times New Roman" w:cs="Times New Roman"/>
                <w:sz w:val="24"/>
                <w:szCs w:val="24"/>
                <w:lang w:eastAsia="ru-RU"/>
              </w:rPr>
              <w:t>________________________________________</w:t>
            </w:r>
          </w:p>
        </w:tc>
      </w:tr>
      <w:tr w:rsidR="005C3FB2" w:rsidRPr="005C3FB2" w:rsidTr="005C3FB2">
        <w:trPr>
          <w:trHeight w:val="240"/>
        </w:trPr>
        <w:tc>
          <w:tcPr>
            <w:tcW w:w="4472"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4860" w:type="dxa"/>
            <w:tcMar>
              <w:top w:w="0" w:type="dxa"/>
              <w:left w:w="6" w:type="dxa"/>
              <w:bottom w:w="0" w:type="dxa"/>
              <w:right w:w="6" w:type="dxa"/>
            </w:tcMar>
            <w:hideMark/>
          </w:tcPr>
          <w:p w:rsidR="005C3FB2" w:rsidRPr="005C3FB2" w:rsidRDefault="005C3FB2" w:rsidP="005C3FB2">
            <w:pPr>
              <w:spacing w:after="0" w:line="240" w:lineRule="auto"/>
              <w:jc w:val="center"/>
              <w:rPr>
                <w:rFonts w:eastAsia="Times New Roman" w:cs="Times New Roman"/>
                <w:sz w:val="20"/>
                <w:szCs w:val="20"/>
                <w:lang w:eastAsia="ru-RU"/>
              </w:rPr>
            </w:pPr>
            <w:r w:rsidRPr="005C3FB2">
              <w:rPr>
                <w:rFonts w:eastAsia="Times New Roman" w:cs="Times New Roman"/>
                <w:sz w:val="20"/>
                <w:szCs w:val="20"/>
                <w:lang w:eastAsia="ru-RU"/>
              </w:rPr>
              <w:t>его выдавшего, идентификационный номер</w:t>
            </w:r>
            <w:r w:rsidRPr="005C3FB2">
              <w:rPr>
                <w:rFonts w:eastAsia="Times New Roman" w:cs="Times New Roman"/>
                <w:sz w:val="20"/>
                <w:szCs w:val="20"/>
                <w:lang w:eastAsia="ru-RU"/>
              </w:rPr>
              <w:br/>
              <w:t>(при наличии)</w:t>
            </w:r>
          </w:p>
        </w:tc>
      </w:tr>
    </w:tbl>
    <w:p w:rsidR="005C3FB2" w:rsidRPr="005C3FB2" w:rsidRDefault="005C3FB2" w:rsidP="005C3FB2">
      <w:pPr>
        <w:shd w:val="clear" w:color="auto" w:fill="FFFFFF"/>
        <w:spacing w:after="0" w:line="240" w:lineRule="auto"/>
        <w:jc w:val="center"/>
        <w:rPr>
          <w:rFonts w:eastAsia="Times New Roman" w:cs="Times New Roman"/>
          <w:b/>
          <w:bCs/>
          <w:color w:val="000000"/>
          <w:sz w:val="24"/>
          <w:szCs w:val="24"/>
          <w:lang w:eastAsia="ru-RU"/>
        </w:rPr>
      </w:pPr>
      <w:r w:rsidRPr="005C3FB2">
        <w:rPr>
          <w:rFonts w:eastAsia="Times New Roman" w:cs="Times New Roman"/>
          <w:b/>
          <w:bCs/>
          <w:color w:val="000000"/>
          <w:sz w:val="24"/>
          <w:szCs w:val="24"/>
          <w:lang w:eastAsia="ru-RU"/>
        </w:rPr>
        <w:t>ЗАЯВЛЕНИЕ</w:t>
      </w:r>
      <w:r w:rsidRPr="005C3FB2">
        <w:rPr>
          <w:rFonts w:eastAsia="Times New Roman" w:cs="Times New Roman"/>
          <w:b/>
          <w:bCs/>
          <w:color w:val="000000"/>
          <w:sz w:val="24"/>
          <w:szCs w:val="24"/>
          <w:lang w:eastAsia="ru-RU"/>
        </w:rPr>
        <w:br/>
        <w:t>о назначении государственных пособий семьям, воспитывающим детей</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Прошу назначить ________________________________________________________</w:t>
      </w:r>
    </w:p>
    <w:p w:rsidR="005C3FB2" w:rsidRPr="005C3FB2" w:rsidRDefault="005C3FB2" w:rsidP="005C3FB2">
      <w:pPr>
        <w:shd w:val="clear" w:color="auto" w:fill="FFFFFF"/>
        <w:spacing w:after="0" w:line="240" w:lineRule="auto"/>
        <w:ind w:left="4536"/>
        <w:jc w:val="both"/>
        <w:rPr>
          <w:rFonts w:eastAsia="Times New Roman" w:cs="Times New Roman"/>
          <w:color w:val="000000"/>
          <w:sz w:val="20"/>
          <w:szCs w:val="20"/>
          <w:lang w:eastAsia="ru-RU"/>
        </w:rPr>
      </w:pPr>
      <w:proofErr w:type="gramStart"/>
      <w:r w:rsidRPr="005C3FB2">
        <w:rPr>
          <w:rFonts w:eastAsia="Times New Roman" w:cs="Times New Roman"/>
          <w:color w:val="000000"/>
          <w:sz w:val="20"/>
          <w:szCs w:val="20"/>
          <w:lang w:eastAsia="ru-RU"/>
        </w:rPr>
        <w:t>(указываются виды</w:t>
      </w:r>
      <w:proofErr w:type="gramEnd"/>
    </w:p>
    <w:p w:rsidR="005C3FB2" w:rsidRPr="005C3FB2" w:rsidRDefault="005C3FB2" w:rsidP="005C3FB2">
      <w:pPr>
        <w:shd w:val="clear" w:color="auto" w:fill="FFFFFF"/>
        <w:spacing w:after="0" w:line="240" w:lineRule="auto"/>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_____________________________________________________________________________</w:t>
      </w:r>
    </w:p>
    <w:p w:rsidR="005C3FB2" w:rsidRPr="005C3FB2" w:rsidRDefault="005C3FB2" w:rsidP="005C3FB2">
      <w:pPr>
        <w:shd w:val="clear" w:color="auto" w:fill="FFFFFF"/>
        <w:spacing w:after="0" w:line="240" w:lineRule="auto"/>
        <w:jc w:val="center"/>
        <w:rPr>
          <w:rFonts w:eastAsia="Times New Roman" w:cs="Times New Roman"/>
          <w:color w:val="000000"/>
          <w:sz w:val="20"/>
          <w:szCs w:val="20"/>
          <w:lang w:eastAsia="ru-RU"/>
        </w:rPr>
      </w:pPr>
      <w:r w:rsidRPr="005C3FB2">
        <w:rPr>
          <w:rFonts w:eastAsia="Times New Roman" w:cs="Times New Roman"/>
          <w:color w:val="000000"/>
          <w:sz w:val="20"/>
          <w:szCs w:val="20"/>
          <w:lang w:eastAsia="ru-RU"/>
        </w:rPr>
        <w:t>государственных пособий)</w:t>
      </w:r>
    </w:p>
    <w:p w:rsidR="005C3FB2" w:rsidRPr="005C3FB2" w:rsidRDefault="005C3FB2" w:rsidP="005C3FB2">
      <w:pPr>
        <w:shd w:val="clear" w:color="auto" w:fill="FFFFFF"/>
        <w:spacing w:after="0" w:line="240" w:lineRule="auto"/>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____________________________________________________________________________</w:t>
      </w:r>
    </w:p>
    <w:p w:rsidR="005C3FB2" w:rsidRPr="005C3FB2" w:rsidRDefault="005C3FB2" w:rsidP="005C3FB2">
      <w:pPr>
        <w:shd w:val="clear" w:color="auto" w:fill="FFFFFF"/>
        <w:spacing w:after="0" w:line="240" w:lineRule="auto"/>
        <w:jc w:val="center"/>
        <w:rPr>
          <w:rFonts w:eastAsia="Times New Roman" w:cs="Times New Roman"/>
          <w:color w:val="000000"/>
          <w:sz w:val="20"/>
          <w:szCs w:val="20"/>
          <w:lang w:eastAsia="ru-RU"/>
        </w:rPr>
      </w:pPr>
      <w:proofErr w:type="gramStart"/>
      <w:r w:rsidRPr="005C3FB2">
        <w:rPr>
          <w:rFonts w:eastAsia="Times New Roman" w:cs="Times New Roman"/>
          <w:color w:val="000000"/>
          <w:sz w:val="20"/>
          <w:szCs w:val="20"/>
          <w:lang w:eastAsia="ru-RU"/>
        </w:rPr>
        <w:t>(фамилия, собственное имя, отчество (если таковое имеется), дата рождения ребенка</w:t>
      </w:r>
      <w:proofErr w:type="gramEnd"/>
    </w:p>
    <w:p w:rsidR="005C3FB2" w:rsidRPr="005C3FB2" w:rsidRDefault="005C3FB2" w:rsidP="005C3FB2">
      <w:pPr>
        <w:shd w:val="clear" w:color="auto" w:fill="FFFFFF"/>
        <w:spacing w:after="0" w:line="240" w:lineRule="auto"/>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____________________________________________________________________________,</w:t>
      </w:r>
    </w:p>
    <w:p w:rsidR="005C3FB2" w:rsidRPr="005C3FB2" w:rsidRDefault="005C3FB2" w:rsidP="005C3FB2">
      <w:pPr>
        <w:shd w:val="clear" w:color="auto" w:fill="FFFFFF"/>
        <w:spacing w:after="0" w:line="240" w:lineRule="auto"/>
        <w:jc w:val="center"/>
        <w:rPr>
          <w:rFonts w:eastAsia="Times New Roman" w:cs="Times New Roman"/>
          <w:color w:val="000000"/>
          <w:sz w:val="20"/>
          <w:szCs w:val="20"/>
          <w:lang w:eastAsia="ru-RU"/>
        </w:rPr>
      </w:pPr>
      <w:r w:rsidRPr="005C3FB2">
        <w:rPr>
          <w:rFonts w:eastAsia="Times New Roman" w:cs="Times New Roman"/>
          <w:color w:val="000000"/>
          <w:sz w:val="20"/>
          <w:szCs w:val="20"/>
          <w:lang w:eastAsia="ru-RU"/>
        </w:rPr>
        <w:t>и идентификационный номер (при наличии)</w:t>
      </w:r>
    </w:p>
    <w:p w:rsidR="005C3FB2" w:rsidRPr="005C3FB2" w:rsidRDefault="005C3FB2" w:rsidP="005C3FB2">
      <w:pPr>
        <w:shd w:val="clear" w:color="auto" w:fill="FFFFFF"/>
        <w:spacing w:after="0" w:line="240" w:lineRule="auto"/>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____________________________________________________________________________</w:t>
      </w:r>
    </w:p>
    <w:p w:rsidR="005C3FB2" w:rsidRPr="005C3FB2" w:rsidRDefault="005C3FB2" w:rsidP="005C3FB2">
      <w:pPr>
        <w:shd w:val="clear" w:color="auto" w:fill="FFFFFF"/>
        <w:spacing w:after="0" w:line="240" w:lineRule="auto"/>
        <w:jc w:val="center"/>
        <w:rPr>
          <w:rFonts w:eastAsia="Times New Roman" w:cs="Times New Roman"/>
          <w:color w:val="000000"/>
          <w:sz w:val="20"/>
          <w:szCs w:val="20"/>
          <w:lang w:eastAsia="ru-RU"/>
        </w:rPr>
      </w:pPr>
      <w:proofErr w:type="gramStart"/>
      <w:r w:rsidRPr="005C3FB2">
        <w:rPr>
          <w:rFonts w:eastAsia="Times New Roman" w:cs="Times New Roman"/>
          <w:color w:val="000000"/>
          <w:sz w:val="20"/>
          <w:szCs w:val="20"/>
          <w:lang w:eastAsia="ru-RU"/>
        </w:rPr>
        <w:t>(фамилия, собственное имя, отчество (если таковое имеется), дата рождения ребенка</w:t>
      </w:r>
      <w:proofErr w:type="gramEnd"/>
    </w:p>
    <w:p w:rsidR="005C3FB2" w:rsidRPr="005C3FB2" w:rsidRDefault="005C3FB2" w:rsidP="005C3FB2">
      <w:pPr>
        <w:shd w:val="clear" w:color="auto" w:fill="FFFFFF"/>
        <w:spacing w:after="0" w:line="240" w:lineRule="auto"/>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____________________________________________________________________________,</w:t>
      </w:r>
    </w:p>
    <w:p w:rsidR="005C3FB2" w:rsidRPr="005C3FB2" w:rsidRDefault="005C3FB2" w:rsidP="005C3FB2">
      <w:pPr>
        <w:shd w:val="clear" w:color="auto" w:fill="FFFFFF"/>
        <w:spacing w:after="0" w:line="240" w:lineRule="auto"/>
        <w:jc w:val="center"/>
        <w:rPr>
          <w:rFonts w:eastAsia="Times New Roman" w:cs="Times New Roman"/>
          <w:color w:val="000000"/>
          <w:sz w:val="20"/>
          <w:szCs w:val="20"/>
          <w:lang w:eastAsia="ru-RU"/>
        </w:rPr>
      </w:pPr>
      <w:r w:rsidRPr="005C3FB2">
        <w:rPr>
          <w:rFonts w:eastAsia="Times New Roman" w:cs="Times New Roman"/>
          <w:color w:val="000000"/>
          <w:sz w:val="20"/>
          <w:szCs w:val="20"/>
          <w:lang w:eastAsia="ru-RU"/>
        </w:rPr>
        <w:t>и идентификационный номер (при наличии)</w:t>
      </w:r>
    </w:p>
    <w:p w:rsidR="005C3FB2" w:rsidRPr="005C3FB2" w:rsidRDefault="005C3FB2" w:rsidP="005C3FB2">
      <w:pPr>
        <w:shd w:val="clear" w:color="auto" w:fill="FFFFFF"/>
        <w:spacing w:after="0" w:line="240" w:lineRule="auto"/>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____________________________________________________________________________</w:t>
      </w:r>
    </w:p>
    <w:p w:rsidR="005C3FB2" w:rsidRPr="005C3FB2" w:rsidRDefault="005C3FB2" w:rsidP="005C3FB2">
      <w:pPr>
        <w:shd w:val="clear" w:color="auto" w:fill="FFFFFF"/>
        <w:spacing w:after="0" w:line="240" w:lineRule="auto"/>
        <w:jc w:val="center"/>
        <w:rPr>
          <w:rFonts w:eastAsia="Times New Roman" w:cs="Times New Roman"/>
          <w:color w:val="000000"/>
          <w:sz w:val="20"/>
          <w:szCs w:val="20"/>
          <w:lang w:eastAsia="ru-RU"/>
        </w:rPr>
      </w:pPr>
      <w:proofErr w:type="gramStart"/>
      <w:r w:rsidRPr="005C3FB2">
        <w:rPr>
          <w:rFonts w:eastAsia="Times New Roman" w:cs="Times New Roman"/>
          <w:color w:val="000000"/>
          <w:sz w:val="20"/>
          <w:szCs w:val="20"/>
          <w:lang w:eastAsia="ru-RU"/>
        </w:rPr>
        <w:t>(фамилия, собственное имя, отчество (если таковое имеется), дата рождения ребенка</w:t>
      </w:r>
      <w:proofErr w:type="gramEnd"/>
    </w:p>
    <w:p w:rsidR="005C3FB2" w:rsidRPr="005C3FB2" w:rsidRDefault="005C3FB2" w:rsidP="005C3FB2">
      <w:pPr>
        <w:shd w:val="clear" w:color="auto" w:fill="FFFFFF"/>
        <w:spacing w:after="0" w:line="240" w:lineRule="auto"/>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_____________________________________________________________________________.</w:t>
      </w:r>
    </w:p>
    <w:p w:rsidR="005C3FB2" w:rsidRPr="005C3FB2" w:rsidRDefault="005C3FB2" w:rsidP="005C3FB2">
      <w:pPr>
        <w:shd w:val="clear" w:color="auto" w:fill="FFFFFF"/>
        <w:spacing w:after="0" w:line="240" w:lineRule="auto"/>
        <w:jc w:val="center"/>
        <w:rPr>
          <w:rFonts w:eastAsia="Times New Roman" w:cs="Times New Roman"/>
          <w:color w:val="000000"/>
          <w:sz w:val="20"/>
          <w:szCs w:val="20"/>
          <w:lang w:eastAsia="ru-RU"/>
        </w:rPr>
      </w:pPr>
      <w:r w:rsidRPr="005C3FB2">
        <w:rPr>
          <w:rFonts w:eastAsia="Times New Roman" w:cs="Times New Roman"/>
          <w:color w:val="000000"/>
          <w:sz w:val="20"/>
          <w:szCs w:val="20"/>
          <w:lang w:eastAsia="ru-RU"/>
        </w:rPr>
        <w:t>и идентификационный номер (при наличии)</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Сообщаю, что уход за ребенком в возрасте до 3 лет осуществляет: _____________________________________________________________________________</w:t>
      </w:r>
    </w:p>
    <w:p w:rsidR="005C3FB2" w:rsidRPr="005C3FB2" w:rsidRDefault="005C3FB2" w:rsidP="005C3FB2">
      <w:pPr>
        <w:shd w:val="clear" w:color="auto" w:fill="FFFFFF"/>
        <w:spacing w:after="0" w:line="240" w:lineRule="auto"/>
        <w:jc w:val="center"/>
        <w:rPr>
          <w:rFonts w:eastAsia="Times New Roman" w:cs="Times New Roman"/>
          <w:color w:val="000000"/>
          <w:sz w:val="20"/>
          <w:szCs w:val="20"/>
          <w:lang w:eastAsia="ru-RU"/>
        </w:rPr>
      </w:pPr>
      <w:proofErr w:type="gramStart"/>
      <w:r w:rsidRPr="005C3FB2">
        <w:rPr>
          <w:rFonts w:eastAsia="Times New Roman" w:cs="Times New Roman"/>
          <w:color w:val="000000"/>
          <w:sz w:val="20"/>
          <w:szCs w:val="20"/>
          <w:lang w:eastAsia="ru-RU"/>
        </w:rPr>
        <w:t>(фамилия, собственное имя, отчество (если таковое имеется) лица,</w:t>
      </w:r>
      <w:proofErr w:type="gramEnd"/>
    </w:p>
    <w:p w:rsidR="005C3FB2" w:rsidRPr="005C3FB2" w:rsidRDefault="005C3FB2" w:rsidP="005C3FB2">
      <w:pPr>
        <w:shd w:val="clear" w:color="auto" w:fill="FFFFFF"/>
        <w:spacing w:after="0" w:line="240" w:lineRule="auto"/>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____________________________________________________________________________.</w:t>
      </w:r>
    </w:p>
    <w:p w:rsidR="005C3FB2" w:rsidRPr="005C3FB2" w:rsidRDefault="005C3FB2" w:rsidP="005C3FB2">
      <w:pPr>
        <w:shd w:val="clear" w:color="auto" w:fill="FFFFFF"/>
        <w:spacing w:after="0" w:line="240" w:lineRule="auto"/>
        <w:jc w:val="center"/>
        <w:rPr>
          <w:rFonts w:eastAsia="Times New Roman" w:cs="Times New Roman"/>
          <w:color w:val="000000"/>
          <w:sz w:val="20"/>
          <w:szCs w:val="20"/>
          <w:lang w:eastAsia="ru-RU"/>
        </w:rPr>
      </w:pPr>
      <w:r w:rsidRPr="005C3FB2">
        <w:rPr>
          <w:rFonts w:eastAsia="Times New Roman" w:cs="Times New Roman"/>
          <w:color w:val="000000"/>
          <w:sz w:val="20"/>
          <w:szCs w:val="20"/>
          <w:lang w:eastAsia="ru-RU"/>
        </w:rPr>
        <w:t>осуществляющего уход за ребенком, идентификационный номер, указанный в документе,</w:t>
      </w:r>
      <w:r w:rsidRPr="005C3FB2">
        <w:rPr>
          <w:rFonts w:eastAsia="Times New Roman" w:cs="Times New Roman"/>
          <w:color w:val="000000"/>
          <w:sz w:val="20"/>
          <w:szCs w:val="20"/>
          <w:lang w:eastAsia="ru-RU"/>
        </w:rPr>
        <w:br/>
        <w:t>удостоверяющем личность этого лица (при наличии), родственные отношения с ребенком)</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lastRenderedPageBreak/>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rsidR="005C3FB2" w:rsidRPr="005C3FB2" w:rsidRDefault="005C3FB2" w:rsidP="005C3FB2">
      <w:pPr>
        <w:shd w:val="clear" w:color="auto" w:fill="FFFFFF"/>
        <w:spacing w:after="0" w:line="240" w:lineRule="auto"/>
        <w:ind w:left="6521"/>
        <w:jc w:val="both"/>
        <w:rPr>
          <w:rFonts w:eastAsia="Times New Roman" w:cs="Times New Roman"/>
          <w:color w:val="000000"/>
          <w:sz w:val="20"/>
          <w:szCs w:val="20"/>
          <w:lang w:eastAsia="ru-RU"/>
        </w:rPr>
      </w:pPr>
      <w:proofErr w:type="gramStart"/>
      <w:r w:rsidRPr="005C3FB2">
        <w:rPr>
          <w:rFonts w:eastAsia="Times New Roman" w:cs="Times New Roman"/>
          <w:color w:val="000000"/>
          <w:sz w:val="20"/>
          <w:szCs w:val="20"/>
          <w:lang w:eastAsia="ru-RU"/>
        </w:rPr>
        <w:t>(указывается дополнительный</w:t>
      </w:r>
      <w:proofErr w:type="gramEnd"/>
    </w:p>
    <w:p w:rsidR="005C3FB2" w:rsidRPr="005C3FB2" w:rsidRDefault="005C3FB2" w:rsidP="005C3FB2">
      <w:pPr>
        <w:shd w:val="clear" w:color="auto" w:fill="FFFFFF"/>
        <w:spacing w:after="0" w:line="240" w:lineRule="auto"/>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____________________________________________________________________________.</w:t>
      </w:r>
    </w:p>
    <w:p w:rsidR="005C3FB2" w:rsidRPr="005C3FB2" w:rsidRDefault="005C3FB2" w:rsidP="005C3FB2">
      <w:pPr>
        <w:shd w:val="clear" w:color="auto" w:fill="FFFFFF"/>
        <w:spacing w:after="0" w:line="240" w:lineRule="auto"/>
        <w:jc w:val="center"/>
        <w:rPr>
          <w:rFonts w:eastAsia="Times New Roman" w:cs="Times New Roman"/>
          <w:color w:val="000000"/>
          <w:sz w:val="20"/>
          <w:szCs w:val="20"/>
          <w:lang w:eastAsia="ru-RU"/>
        </w:rPr>
      </w:pPr>
      <w:r w:rsidRPr="005C3FB2">
        <w:rPr>
          <w:rFonts w:eastAsia="Times New Roman" w:cs="Times New Roman"/>
          <w:color w:val="000000"/>
          <w:sz w:val="20"/>
          <w:szCs w:val="20"/>
          <w:lang w:eastAsia="ru-RU"/>
        </w:rPr>
        <w:t>вид деятельности лица, осуществляющего уход за ребенком в возрасте до 3 лет)</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5C3FB2">
        <w:rPr>
          <w:rFonts w:eastAsia="Times New Roman" w:cs="Times New Roman"/>
          <w:color w:val="000000"/>
          <w:sz w:val="24"/>
          <w:szCs w:val="24"/>
          <w:lang w:eastAsia="ru-RU"/>
        </w:rPr>
        <w:t>удочерителе</w:t>
      </w:r>
      <w:proofErr w:type="spellEnd"/>
      <w:r w:rsidRPr="005C3FB2">
        <w:rPr>
          <w:rFonts w:eastAsia="Times New Roman" w:cs="Times New Roman"/>
          <w:color w:val="000000"/>
          <w:sz w:val="24"/>
          <w:szCs w:val="24"/>
          <w:lang w:eastAsia="ru-RU"/>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5C3FB2">
        <w:rPr>
          <w:rFonts w:eastAsia="Times New Roman" w:cs="Times New Roman"/>
          <w:color w:val="000000"/>
          <w:sz w:val="24"/>
          <w:szCs w:val="24"/>
          <w:lang w:eastAsia="ru-RU"/>
        </w:rPr>
        <w:t>удочерителе</w:t>
      </w:r>
      <w:proofErr w:type="spellEnd"/>
      <w:r w:rsidRPr="005C3FB2">
        <w:rPr>
          <w:rFonts w:eastAsia="Times New Roman" w:cs="Times New Roman"/>
          <w:color w:val="000000"/>
          <w:sz w:val="24"/>
          <w:szCs w:val="24"/>
          <w:lang w:eastAsia="ru-RU"/>
        </w:rPr>
        <w:t>), опекуне (попечителе) ребенка-инвалида в возрасте до 18 лет (при обращении</w:t>
      </w:r>
      <w:proofErr w:type="gramEnd"/>
      <w:r w:rsidRPr="005C3FB2">
        <w:rPr>
          <w:rFonts w:eastAsia="Times New Roman" w:cs="Times New Roman"/>
          <w:color w:val="000000"/>
          <w:sz w:val="24"/>
          <w:szCs w:val="24"/>
          <w:lang w:eastAsia="ru-RU"/>
        </w:rPr>
        <w:t xml:space="preserve">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5C3FB2" w:rsidRPr="005C3FB2" w:rsidRDefault="005C3FB2" w:rsidP="005C3FB2">
      <w:pPr>
        <w:shd w:val="clear" w:color="auto" w:fill="FFFFFF"/>
        <w:spacing w:after="0" w:line="240" w:lineRule="auto"/>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_____________________________________________________________________________</w:t>
      </w:r>
    </w:p>
    <w:p w:rsidR="005C3FB2" w:rsidRPr="005C3FB2" w:rsidRDefault="005C3FB2" w:rsidP="005C3FB2">
      <w:pPr>
        <w:shd w:val="clear" w:color="auto" w:fill="FFFFFF"/>
        <w:spacing w:after="0" w:line="240" w:lineRule="auto"/>
        <w:jc w:val="center"/>
        <w:rPr>
          <w:rFonts w:eastAsia="Times New Roman" w:cs="Times New Roman"/>
          <w:color w:val="000000"/>
          <w:sz w:val="20"/>
          <w:szCs w:val="20"/>
          <w:lang w:eastAsia="ru-RU"/>
        </w:rPr>
      </w:pPr>
      <w:proofErr w:type="gramStart"/>
      <w:r w:rsidRPr="005C3FB2">
        <w:rPr>
          <w:rFonts w:eastAsia="Times New Roman" w:cs="Times New Roman"/>
          <w:color w:val="000000"/>
          <w:sz w:val="20"/>
          <w:szCs w:val="20"/>
          <w:lang w:eastAsia="ru-RU"/>
        </w:rPr>
        <w:t>(фамилия, собственное имя, отчество (если таковое имеется) указанных лиц,</w:t>
      </w:r>
      <w:proofErr w:type="gramEnd"/>
    </w:p>
    <w:p w:rsidR="005C3FB2" w:rsidRPr="005C3FB2" w:rsidRDefault="005C3FB2" w:rsidP="005C3FB2">
      <w:pPr>
        <w:shd w:val="clear" w:color="auto" w:fill="FFFFFF"/>
        <w:spacing w:after="0" w:line="240" w:lineRule="auto"/>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_____________________________________________________________________________</w:t>
      </w:r>
    </w:p>
    <w:p w:rsidR="005C3FB2" w:rsidRPr="005C3FB2" w:rsidRDefault="005C3FB2" w:rsidP="005C3FB2">
      <w:pPr>
        <w:shd w:val="clear" w:color="auto" w:fill="FFFFFF"/>
        <w:spacing w:after="0" w:line="240" w:lineRule="auto"/>
        <w:jc w:val="center"/>
        <w:rPr>
          <w:rFonts w:eastAsia="Times New Roman" w:cs="Times New Roman"/>
          <w:color w:val="000000"/>
          <w:sz w:val="20"/>
          <w:szCs w:val="20"/>
          <w:lang w:eastAsia="ru-RU"/>
        </w:rPr>
      </w:pPr>
      <w:r w:rsidRPr="005C3FB2">
        <w:rPr>
          <w:rFonts w:eastAsia="Times New Roman" w:cs="Times New Roman"/>
          <w:color w:val="000000"/>
          <w:sz w:val="20"/>
          <w:szCs w:val="20"/>
          <w:lang w:eastAsia="ru-RU"/>
        </w:rPr>
        <w:t>идентификационный номер, указанный в документе, удостоверяющем их личность</w:t>
      </w:r>
    </w:p>
    <w:p w:rsidR="005C3FB2" w:rsidRPr="005C3FB2" w:rsidRDefault="005C3FB2" w:rsidP="005C3FB2">
      <w:pPr>
        <w:shd w:val="clear" w:color="auto" w:fill="FFFFFF"/>
        <w:spacing w:after="0" w:line="240" w:lineRule="auto"/>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____________________________________________________________________________.</w:t>
      </w:r>
    </w:p>
    <w:p w:rsidR="005C3FB2" w:rsidRPr="005C3FB2" w:rsidRDefault="005C3FB2" w:rsidP="005C3FB2">
      <w:pPr>
        <w:shd w:val="clear" w:color="auto" w:fill="FFFFFF"/>
        <w:spacing w:after="0" w:line="240" w:lineRule="auto"/>
        <w:jc w:val="center"/>
        <w:rPr>
          <w:rFonts w:eastAsia="Times New Roman" w:cs="Times New Roman"/>
          <w:color w:val="000000"/>
          <w:sz w:val="20"/>
          <w:szCs w:val="20"/>
          <w:lang w:eastAsia="ru-RU"/>
        </w:rPr>
      </w:pPr>
      <w:r w:rsidRPr="005C3FB2">
        <w:rPr>
          <w:rFonts w:eastAsia="Times New Roman" w:cs="Times New Roman"/>
          <w:color w:val="000000"/>
          <w:sz w:val="20"/>
          <w:szCs w:val="20"/>
          <w:lang w:eastAsia="ru-RU"/>
        </w:rPr>
        <w:t>(при наличии), родственные отношения с ребенком)</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xml:space="preserve">К заявлению прилагаю документы на ____ </w:t>
      </w:r>
      <w:proofErr w:type="gramStart"/>
      <w:r w:rsidRPr="005C3FB2">
        <w:rPr>
          <w:rFonts w:eastAsia="Times New Roman" w:cs="Times New Roman"/>
          <w:color w:val="000000"/>
          <w:sz w:val="24"/>
          <w:szCs w:val="24"/>
          <w:lang w:eastAsia="ru-RU"/>
        </w:rPr>
        <w:t>л</w:t>
      </w:r>
      <w:proofErr w:type="gramEnd"/>
      <w:r w:rsidRPr="005C3FB2">
        <w:rPr>
          <w:rFonts w:eastAsia="Times New Roman" w:cs="Times New Roman"/>
          <w:color w:val="000000"/>
          <w:sz w:val="24"/>
          <w:szCs w:val="24"/>
          <w:lang w:eastAsia="ru-RU"/>
        </w:rPr>
        <w:t>.</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5C3FB2">
        <w:rPr>
          <w:rFonts w:eastAsia="Times New Roman" w:cs="Times New Roman"/>
          <w:color w:val="000000"/>
          <w:sz w:val="24"/>
          <w:szCs w:val="24"/>
          <w:lang w:eastAsia="ru-RU"/>
        </w:rPr>
        <w:t>интернатном</w:t>
      </w:r>
      <w:proofErr w:type="spellEnd"/>
      <w:r w:rsidRPr="005C3FB2">
        <w:rPr>
          <w:rFonts w:eastAsia="Times New Roman" w:cs="Times New Roman"/>
          <w:color w:val="000000"/>
          <w:sz w:val="24"/>
          <w:szCs w:val="24"/>
          <w:lang w:eastAsia="ru-RU"/>
        </w:rPr>
        <w:t xml:space="preserve"> учреждении, доме ребенка, приемной семье, детском доме семейного типа, учреждении образования с получением</w:t>
      </w:r>
      <w:proofErr w:type="gramEnd"/>
      <w:r w:rsidRPr="005C3FB2">
        <w:rPr>
          <w:rFonts w:eastAsia="Times New Roman" w:cs="Times New Roman"/>
          <w:color w:val="000000"/>
          <w:sz w:val="24"/>
          <w:szCs w:val="24"/>
          <w:lang w:eastAsia="ru-RU"/>
        </w:rPr>
        <w:t xml:space="preserve"> государственного обеспечения, </w:t>
      </w:r>
      <w:proofErr w:type="gramStart"/>
      <w:r w:rsidRPr="005C3FB2">
        <w:rPr>
          <w:rFonts w:eastAsia="Times New Roman" w:cs="Times New Roman"/>
          <w:color w:val="000000"/>
          <w:sz w:val="24"/>
          <w:szCs w:val="24"/>
          <w:lang w:eastAsia="ru-RU"/>
        </w:rPr>
        <w:t>доме</w:t>
      </w:r>
      <w:proofErr w:type="gramEnd"/>
      <w:r w:rsidRPr="005C3FB2">
        <w:rPr>
          <w:rFonts w:eastAsia="Times New Roman" w:cs="Times New Roman"/>
          <w:color w:val="000000"/>
          <w:sz w:val="24"/>
          <w:szCs w:val="24"/>
          <w:lang w:eastAsia="ru-RU"/>
        </w:rPr>
        <w:t xml:space="preserve"> матери и ребенка исправительного учреждения, учреждении уголовно-исполнительной системы.</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proofErr w:type="gramStart"/>
      <w:r w:rsidRPr="005C3FB2">
        <w:rPr>
          <w:rFonts w:eastAsia="Times New Roman" w:cs="Times New Roman"/>
          <w:color w:val="000000"/>
          <w:sz w:val="24"/>
          <w:szCs w:val="24"/>
          <w:lang w:eastAsia="ru-RU"/>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5C3FB2">
        <w:rPr>
          <w:rFonts w:eastAsia="Times New Roman" w:cs="Times New Roman"/>
          <w:color w:val="000000"/>
          <w:sz w:val="24"/>
          <w:szCs w:val="24"/>
          <w:lang w:eastAsia="ru-RU"/>
        </w:rPr>
        <w:t xml:space="preserve"> </w:t>
      </w:r>
      <w:proofErr w:type="gramStart"/>
      <w:r w:rsidRPr="005C3FB2">
        <w:rPr>
          <w:rFonts w:eastAsia="Times New Roman" w:cs="Times New Roman"/>
          <w:color w:val="000000"/>
          <w:sz w:val="24"/>
          <w:szCs w:val="24"/>
          <w:lang w:eastAsia="ru-RU"/>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5C3FB2">
        <w:rPr>
          <w:rFonts w:eastAsia="Times New Roman" w:cs="Times New Roman"/>
          <w:color w:val="000000"/>
          <w:sz w:val="24"/>
          <w:szCs w:val="24"/>
          <w:lang w:eastAsia="ru-RU"/>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5C3FB2">
        <w:rPr>
          <w:rFonts w:eastAsia="Times New Roman" w:cs="Times New Roman"/>
          <w:color w:val="000000"/>
          <w:sz w:val="24"/>
          <w:szCs w:val="24"/>
          <w:lang w:eastAsia="ru-RU"/>
        </w:rPr>
        <w:t>н(</w:t>
      </w:r>
      <w:proofErr w:type="gramEnd"/>
      <w:r w:rsidRPr="005C3FB2">
        <w:rPr>
          <w:rFonts w:eastAsia="Times New Roman" w:cs="Times New Roman"/>
          <w:color w:val="000000"/>
          <w:sz w:val="24"/>
          <w:szCs w:val="24"/>
          <w:lang w:eastAsia="ru-RU"/>
        </w:rPr>
        <w:t>а).</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4364"/>
        <w:gridCol w:w="4990"/>
      </w:tblGrid>
      <w:tr w:rsidR="005C3FB2" w:rsidRPr="005C3FB2" w:rsidTr="005C3FB2">
        <w:trPr>
          <w:trHeight w:val="240"/>
        </w:trPr>
        <w:tc>
          <w:tcPr>
            <w:tcW w:w="4353" w:type="dxa"/>
            <w:tcMar>
              <w:top w:w="0" w:type="dxa"/>
              <w:left w:w="6" w:type="dxa"/>
              <w:bottom w:w="0" w:type="dxa"/>
              <w:right w:w="6" w:type="dxa"/>
            </w:tcMar>
            <w:hideMark/>
          </w:tcPr>
          <w:p w:rsidR="005C3FB2" w:rsidRPr="005C3FB2" w:rsidRDefault="005C3FB2" w:rsidP="005C3FB2">
            <w:pPr>
              <w:spacing w:after="0" w:line="240" w:lineRule="auto"/>
              <w:jc w:val="both"/>
              <w:rPr>
                <w:rFonts w:eastAsia="Times New Roman" w:cs="Times New Roman"/>
                <w:sz w:val="24"/>
                <w:szCs w:val="24"/>
                <w:lang w:eastAsia="ru-RU"/>
              </w:rPr>
            </w:pPr>
            <w:r w:rsidRPr="005C3FB2">
              <w:rPr>
                <w:rFonts w:eastAsia="Times New Roman" w:cs="Times New Roman"/>
                <w:sz w:val="24"/>
                <w:szCs w:val="24"/>
                <w:lang w:eastAsia="ru-RU"/>
              </w:rPr>
              <w:t>___ ______________ 20__ г.</w:t>
            </w:r>
          </w:p>
        </w:tc>
        <w:tc>
          <w:tcPr>
            <w:tcW w:w="4978" w:type="dxa"/>
            <w:tcMar>
              <w:top w:w="0" w:type="dxa"/>
              <w:left w:w="6" w:type="dxa"/>
              <w:bottom w:w="0" w:type="dxa"/>
              <w:right w:w="6" w:type="dxa"/>
            </w:tcMar>
            <w:hideMark/>
          </w:tcPr>
          <w:p w:rsidR="005C3FB2" w:rsidRPr="005C3FB2" w:rsidRDefault="005C3FB2" w:rsidP="005C3FB2">
            <w:pPr>
              <w:spacing w:after="0" w:line="240" w:lineRule="auto"/>
              <w:jc w:val="right"/>
              <w:rPr>
                <w:rFonts w:eastAsia="Times New Roman" w:cs="Times New Roman"/>
                <w:sz w:val="24"/>
                <w:szCs w:val="24"/>
                <w:lang w:eastAsia="ru-RU"/>
              </w:rPr>
            </w:pPr>
            <w:r w:rsidRPr="005C3FB2">
              <w:rPr>
                <w:rFonts w:eastAsia="Times New Roman" w:cs="Times New Roman"/>
                <w:sz w:val="24"/>
                <w:szCs w:val="24"/>
                <w:lang w:eastAsia="ru-RU"/>
              </w:rPr>
              <w:t>__________________</w:t>
            </w:r>
          </w:p>
        </w:tc>
      </w:tr>
      <w:tr w:rsidR="005C3FB2" w:rsidRPr="005C3FB2" w:rsidTr="005C3FB2">
        <w:trPr>
          <w:trHeight w:val="240"/>
        </w:trPr>
        <w:tc>
          <w:tcPr>
            <w:tcW w:w="4353"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4978" w:type="dxa"/>
            <w:tcMar>
              <w:top w:w="0" w:type="dxa"/>
              <w:left w:w="6" w:type="dxa"/>
              <w:bottom w:w="0" w:type="dxa"/>
              <w:right w:w="6" w:type="dxa"/>
            </w:tcMar>
            <w:hideMark/>
          </w:tcPr>
          <w:p w:rsidR="005C3FB2" w:rsidRPr="005C3FB2" w:rsidRDefault="005C3FB2" w:rsidP="005C3FB2">
            <w:pPr>
              <w:spacing w:after="0" w:line="240" w:lineRule="auto"/>
              <w:ind w:right="716"/>
              <w:jc w:val="right"/>
              <w:rPr>
                <w:rFonts w:eastAsia="Times New Roman" w:cs="Times New Roman"/>
                <w:sz w:val="20"/>
                <w:szCs w:val="20"/>
                <w:lang w:eastAsia="ru-RU"/>
              </w:rPr>
            </w:pPr>
            <w:r w:rsidRPr="005C3FB2">
              <w:rPr>
                <w:rFonts w:eastAsia="Times New Roman" w:cs="Times New Roman"/>
                <w:sz w:val="20"/>
                <w:szCs w:val="20"/>
                <w:lang w:eastAsia="ru-RU"/>
              </w:rPr>
              <w:t>(подпись)</w:t>
            </w:r>
          </w:p>
        </w:tc>
      </w:tr>
    </w:tbl>
    <w:p w:rsidR="005C3FB2" w:rsidRPr="005C3FB2" w:rsidRDefault="005C3FB2" w:rsidP="005C3FB2">
      <w:pPr>
        <w:shd w:val="clear" w:color="auto" w:fill="FFFFFF"/>
        <w:spacing w:after="0" w:line="240" w:lineRule="auto"/>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w:t>
      </w:r>
    </w:p>
    <w:p w:rsidR="005C3FB2" w:rsidRPr="005C3FB2" w:rsidRDefault="005C3FB2" w:rsidP="005C3FB2">
      <w:pPr>
        <w:shd w:val="clear" w:color="auto" w:fill="FFFFFF"/>
        <w:spacing w:after="0" w:line="240" w:lineRule="auto"/>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Документы приняты</w:t>
      </w:r>
    </w:p>
    <w:p w:rsidR="005C3FB2" w:rsidRPr="005C3FB2" w:rsidRDefault="005C3FB2" w:rsidP="005C3FB2">
      <w:pPr>
        <w:shd w:val="clear" w:color="auto" w:fill="FFFFFF"/>
        <w:spacing w:after="0" w:line="240" w:lineRule="auto"/>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_______________________</w:t>
      </w:r>
    </w:p>
    <w:p w:rsidR="005C3FB2" w:rsidRPr="005C3FB2" w:rsidRDefault="005C3FB2" w:rsidP="005C3FB2">
      <w:pPr>
        <w:shd w:val="clear" w:color="auto" w:fill="FFFFFF"/>
        <w:spacing w:after="0" w:line="240" w:lineRule="auto"/>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___ ______________ 20__ г.</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lastRenderedPageBreak/>
        <w:t> </w:t>
      </w:r>
    </w:p>
    <w:tbl>
      <w:tblPr>
        <w:tblW w:w="9354" w:type="dxa"/>
        <w:tblCellMar>
          <w:left w:w="0" w:type="dxa"/>
          <w:right w:w="0" w:type="dxa"/>
        </w:tblCellMar>
        <w:tblLook w:val="04A0" w:firstRow="1" w:lastRow="0" w:firstColumn="1" w:lastColumn="0" w:noHBand="0" w:noVBand="1"/>
      </w:tblPr>
      <w:tblGrid>
        <w:gridCol w:w="6076"/>
        <w:gridCol w:w="3278"/>
      </w:tblGrid>
      <w:tr w:rsidR="005C3FB2" w:rsidRPr="005C3FB2" w:rsidTr="005C3FB2">
        <w:trPr>
          <w:trHeight w:val="240"/>
        </w:trPr>
        <w:tc>
          <w:tcPr>
            <w:tcW w:w="6061" w:type="dxa"/>
            <w:tcMar>
              <w:top w:w="0" w:type="dxa"/>
              <w:left w:w="6" w:type="dxa"/>
              <w:bottom w:w="0" w:type="dxa"/>
              <w:right w:w="6" w:type="dxa"/>
            </w:tcMar>
            <w:hideMark/>
          </w:tcPr>
          <w:p w:rsidR="005C3FB2" w:rsidRPr="005C3FB2" w:rsidRDefault="005C3FB2" w:rsidP="005C3FB2">
            <w:pPr>
              <w:spacing w:after="0" w:line="240" w:lineRule="auto"/>
              <w:jc w:val="both"/>
              <w:rPr>
                <w:rFonts w:eastAsia="Times New Roman" w:cs="Times New Roman"/>
                <w:sz w:val="24"/>
                <w:szCs w:val="24"/>
                <w:lang w:eastAsia="ru-RU"/>
              </w:rPr>
            </w:pPr>
            <w:r w:rsidRPr="005C3FB2">
              <w:rPr>
                <w:rFonts w:eastAsia="Times New Roman" w:cs="Times New Roman"/>
                <w:sz w:val="24"/>
                <w:szCs w:val="24"/>
                <w:lang w:eastAsia="ru-RU"/>
              </w:rPr>
              <w:t>_________________________________</w:t>
            </w:r>
          </w:p>
        </w:tc>
        <w:tc>
          <w:tcPr>
            <w:tcW w:w="3270" w:type="dxa"/>
            <w:tcMar>
              <w:top w:w="0" w:type="dxa"/>
              <w:left w:w="6" w:type="dxa"/>
              <w:bottom w:w="0" w:type="dxa"/>
              <w:right w:w="6" w:type="dxa"/>
            </w:tcMar>
            <w:hideMark/>
          </w:tcPr>
          <w:p w:rsidR="005C3FB2" w:rsidRPr="005C3FB2" w:rsidRDefault="005C3FB2" w:rsidP="005C3FB2">
            <w:pPr>
              <w:spacing w:after="0" w:line="240" w:lineRule="auto"/>
              <w:jc w:val="right"/>
              <w:rPr>
                <w:rFonts w:eastAsia="Times New Roman" w:cs="Times New Roman"/>
                <w:sz w:val="24"/>
                <w:szCs w:val="24"/>
                <w:lang w:eastAsia="ru-RU"/>
              </w:rPr>
            </w:pPr>
            <w:r w:rsidRPr="005C3FB2">
              <w:rPr>
                <w:rFonts w:eastAsia="Times New Roman" w:cs="Times New Roman"/>
                <w:sz w:val="24"/>
                <w:szCs w:val="24"/>
                <w:lang w:eastAsia="ru-RU"/>
              </w:rPr>
              <w:t>__________________</w:t>
            </w:r>
          </w:p>
        </w:tc>
      </w:tr>
      <w:tr w:rsidR="005C3FB2" w:rsidRPr="005C3FB2" w:rsidTr="005C3FB2">
        <w:trPr>
          <w:trHeight w:val="240"/>
        </w:trPr>
        <w:tc>
          <w:tcPr>
            <w:tcW w:w="6061" w:type="dxa"/>
            <w:tcMar>
              <w:top w:w="0" w:type="dxa"/>
              <w:left w:w="6" w:type="dxa"/>
              <w:bottom w:w="0" w:type="dxa"/>
              <w:right w:w="6" w:type="dxa"/>
            </w:tcMar>
            <w:hideMark/>
          </w:tcPr>
          <w:p w:rsidR="005C3FB2" w:rsidRPr="005C3FB2" w:rsidRDefault="005C3FB2" w:rsidP="005C3FB2">
            <w:pPr>
              <w:spacing w:after="0" w:line="240" w:lineRule="auto"/>
              <w:ind w:left="561"/>
              <w:rPr>
                <w:rFonts w:eastAsia="Times New Roman" w:cs="Times New Roman"/>
                <w:sz w:val="20"/>
                <w:szCs w:val="20"/>
                <w:lang w:eastAsia="ru-RU"/>
              </w:rPr>
            </w:pPr>
            <w:r w:rsidRPr="005C3FB2">
              <w:rPr>
                <w:rFonts w:eastAsia="Times New Roman" w:cs="Times New Roman"/>
                <w:sz w:val="20"/>
                <w:szCs w:val="20"/>
                <w:lang w:eastAsia="ru-RU"/>
              </w:rPr>
              <w:t>(фамилия, инициалы специалиста)</w:t>
            </w:r>
          </w:p>
        </w:tc>
        <w:tc>
          <w:tcPr>
            <w:tcW w:w="3270" w:type="dxa"/>
            <w:tcMar>
              <w:top w:w="0" w:type="dxa"/>
              <w:left w:w="6" w:type="dxa"/>
              <w:bottom w:w="0" w:type="dxa"/>
              <w:right w:w="6" w:type="dxa"/>
            </w:tcMar>
            <w:hideMark/>
          </w:tcPr>
          <w:p w:rsidR="005C3FB2" w:rsidRDefault="005C3FB2" w:rsidP="005C3FB2">
            <w:pPr>
              <w:spacing w:after="0" w:line="240" w:lineRule="auto"/>
              <w:ind w:right="768"/>
              <w:jc w:val="right"/>
              <w:rPr>
                <w:rFonts w:eastAsia="Times New Roman" w:cs="Times New Roman"/>
                <w:sz w:val="20"/>
                <w:szCs w:val="20"/>
                <w:lang w:eastAsia="ru-RU"/>
              </w:rPr>
            </w:pPr>
            <w:r w:rsidRPr="005C3FB2">
              <w:rPr>
                <w:rFonts w:eastAsia="Times New Roman" w:cs="Times New Roman"/>
                <w:sz w:val="20"/>
                <w:szCs w:val="20"/>
                <w:lang w:eastAsia="ru-RU"/>
              </w:rPr>
              <w:t>(подпись)</w:t>
            </w:r>
          </w:p>
          <w:p w:rsidR="005C3FB2" w:rsidRDefault="005C3FB2" w:rsidP="005C3FB2">
            <w:pPr>
              <w:spacing w:after="0" w:line="240" w:lineRule="auto"/>
              <w:ind w:right="768"/>
              <w:jc w:val="right"/>
              <w:rPr>
                <w:rFonts w:eastAsia="Times New Roman" w:cs="Times New Roman"/>
                <w:sz w:val="20"/>
                <w:szCs w:val="20"/>
                <w:lang w:eastAsia="ru-RU"/>
              </w:rPr>
            </w:pPr>
            <w:bookmarkStart w:id="0" w:name="_GoBack"/>
            <w:bookmarkEnd w:id="0"/>
          </w:p>
          <w:p w:rsidR="005C3FB2" w:rsidRDefault="005C3FB2" w:rsidP="005C3FB2">
            <w:pPr>
              <w:spacing w:after="0" w:line="240" w:lineRule="auto"/>
              <w:ind w:right="768"/>
              <w:jc w:val="right"/>
              <w:rPr>
                <w:rFonts w:eastAsia="Times New Roman" w:cs="Times New Roman"/>
                <w:sz w:val="20"/>
                <w:szCs w:val="20"/>
                <w:lang w:eastAsia="ru-RU"/>
              </w:rPr>
            </w:pPr>
          </w:p>
          <w:p w:rsidR="005C3FB2" w:rsidRPr="005C3FB2" w:rsidRDefault="005C3FB2" w:rsidP="005C3FB2">
            <w:pPr>
              <w:spacing w:after="0" w:line="240" w:lineRule="auto"/>
              <w:ind w:right="768"/>
              <w:jc w:val="right"/>
              <w:rPr>
                <w:rFonts w:eastAsia="Times New Roman" w:cs="Times New Roman"/>
                <w:sz w:val="20"/>
                <w:szCs w:val="20"/>
                <w:lang w:eastAsia="ru-RU"/>
              </w:rPr>
            </w:pPr>
          </w:p>
        </w:tc>
      </w:tr>
    </w:tbl>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5523"/>
        <w:gridCol w:w="3831"/>
      </w:tblGrid>
      <w:tr w:rsidR="005C3FB2" w:rsidRPr="005C3FB2" w:rsidTr="005C3FB2">
        <w:tc>
          <w:tcPr>
            <w:tcW w:w="5509" w:type="dxa"/>
            <w:tcMar>
              <w:top w:w="0" w:type="dxa"/>
              <w:left w:w="6" w:type="dxa"/>
              <w:bottom w:w="0" w:type="dxa"/>
              <w:right w:w="6" w:type="dxa"/>
            </w:tcMar>
            <w:hideMark/>
          </w:tcPr>
          <w:p w:rsidR="005C3FB2" w:rsidRDefault="005C3FB2" w:rsidP="005C3FB2">
            <w:pPr>
              <w:spacing w:after="0" w:line="240" w:lineRule="auto"/>
              <w:ind w:firstLine="567"/>
              <w:jc w:val="both"/>
              <w:rPr>
                <w:rFonts w:eastAsia="Times New Roman" w:cs="Times New Roman"/>
                <w:sz w:val="24"/>
                <w:szCs w:val="24"/>
                <w:lang w:eastAsia="ru-RU"/>
              </w:rPr>
            </w:pPr>
            <w:r w:rsidRPr="005C3FB2">
              <w:rPr>
                <w:rFonts w:eastAsia="Times New Roman" w:cs="Times New Roman"/>
                <w:sz w:val="24"/>
                <w:szCs w:val="24"/>
                <w:lang w:eastAsia="ru-RU"/>
              </w:rPr>
              <w:t> </w:t>
            </w:r>
          </w:p>
          <w:p w:rsidR="005C3FB2" w:rsidRDefault="005C3FB2" w:rsidP="005C3FB2">
            <w:pPr>
              <w:spacing w:after="0" w:line="240" w:lineRule="auto"/>
              <w:ind w:firstLine="567"/>
              <w:jc w:val="both"/>
              <w:rPr>
                <w:rFonts w:eastAsia="Times New Roman" w:cs="Times New Roman"/>
                <w:sz w:val="24"/>
                <w:szCs w:val="24"/>
                <w:lang w:eastAsia="ru-RU"/>
              </w:rPr>
            </w:pPr>
          </w:p>
          <w:p w:rsidR="005C3FB2" w:rsidRPr="005C3FB2" w:rsidRDefault="005C3FB2" w:rsidP="005C3FB2">
            <w:pPr>
              <w:spacing w:after="0" w:line="240" w:lineRule="auto"/>
              <w:ind w:firstLine="567"/>
              <w:jc w:val="both"/>
              <w:rPr>
                <w:rFonts w:eastAsia="Times New Roman" w:cs="Times New Roman"/>
                <w:sz w:val="24"/>
                <w:szCs w:val="24"/>
                <w:lang w:eastAsia="ru-RU"/>
              </w:rPr>
            </w:pPr>
          </w:p>
        </w:tc>
        <w:tc>
          <w:tcPr>
            <w:tcW w:w="3822" w:type="dxa"/>
            <w:tcMar>
              <w:top w:w="0" w:type="dxa"/>
              <w:left w:w="6" w:type="dxa"/>
              <w:bottom w:w="0" w:type="dxa"/>
              <w:right w:w="6" w:type="dxa"/>
            </w:tcMar>
            <w:hideMark/>
          </w:tcPr>
          <w:p w:rsidR="005C3FB2" w:rsidRPr="005C3FB2" w:rsidRDefault="005C3FB2" w:rsidP="005C3FB2">
            <w:pPr>
              <w:spacing w:after="28" w:line="240" w:lineRule="auto"/>
              <w:rPr>
                <w:rFonts w:eastAsia="Times New Roman" w:cs="Times New Roman"/>
                <w:sz w:val="22"/>
                <w:lang w:eastAsia="ru-RU"/>
              </w:rPr>
            </w:pPr>
            <w:r w:rsidRPr="005C3FB2">
              <w:rPr>
                <w:rFonts w:eastAsia="Times New Roman" w:cs="Times New Roman"/>
                <w:sz w:val="22"/>
                <w:lang w:eastAsia="ru-RU"/>
              </w:rPr>
              <w:t>Приложение 2</w:t>
            </w:r>
          </w:p>
          <w:p w:rsidR="005C3FB2" w:rsidRPr="005C3FB2" w:rsidRDefault="005C3FB2" w:rsidP="005C3FB2">
            <w:pPr>
              <w:spacing w:after="0" w:line="240" w:lineRule="auto"/>
              <w:rPr>
                <w:rFonts w:eastAsia="Times New Roman" w:cs="Times New Roman"/>
                <w:sz w:val="22"/>
                <w:lang w:eastAsia="ru-RU"/>
              </w:rPr>
            </w:pPr>
            <w:r w:rsidRPr="005C3FB2">
              <w:rPr>
                <w:rFonts w:eastAsia="Times New Roman" w:cs="Times New Roman"/>
                <w:sz w:val="22"/>
                <w:lang w:eastAsia="ru-RU"/>
              </w:rPr>
              <w:t>к Положению о порядке назначения</w:t>
            </w:r>
            <w:r w:rsidRPr="005C3FB2">
              <w:rPr>
                <w:rFonts w:eastAsia="Times New Roman" w:cs="Times New Roman"/>
                <w:sz w:val="22"/>
                <w:lang w:eastAsia="ru-RU"/>
              </w:rPr>
              <w:br/>
              <w:t>и выплаты государственных пособий</w:t>
            </w:r>
            <w:r w:rsidRPr="005C3FB2">
              <w:rPr>
                <w:rFonts w:eastAsia="Times New Roman" w:cs="Times New Roman"/>
                <w:sz w:val="22"/>
                <w:lang w:eastAsia="ru-RU"/>
              </w:rPr>
              <w:br/>
              <w:t>семьям, воспитывающим детей</w:t>
            </w:r>
            <w:r w:rsidRPr="005C3FB2">
              <w:rPr>
                <w:rFonts w:eastAsia="Times New Roman" w:cs="Times New Roman"/>
                <w:sz w:val="22"/>
                <w:lang w:eastAsia="ru-RU"/>
              </w:rPr>
              <w:br/>
              <w:t>(в редакции постановления</w:t>
            </w:r>
            <w:r w:rsidRPr="005C3FB2">
              <w:rPr>
                <w:rFonts w:eastAsia="Times New Roman" w:cs="Times New Roman"/>
                <w:sz w:val="22"/>
                <w:lang w:eastAsia="ru-RU"/>
              </w:rPr>
              <w:br/>
              <w:t>Совета Министров</w:t>
            </w:r>
            <w:r w:rsidRPr="005C3FB2">
              <w:rPr>
                <w:rFonts w:eastAsia="Times New Roman" w:cs="Times New Roman"/>
                <w:sz w:val="22"/>
                <w:lang w:eastAsia="ru-RU"/>
              </w:rPr>
              <w:br/>
              <w:t>Республики Беларусь</w:t>
            </w:r>
            <w:r w:rsidRPr="005C3FB2">
              <w:rPr>
                <w:rFonts w:eastAsia="Times New Roman" w:cs="Times New Roman"/>
                <w:sz w:val="22"/>
                <w:lang w:eastAsia="ru-RU"/>
              </w:rPr>
              <w:br/>
              <w:t>12.12.2017 № 952)</w:t>
            </w:r>
          </w:p>
        </w:tc>
      </w:tr>
    </w:tbl>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w:t>
      </w:r>
    </w:p>
    <w:p w:rsidR="005C3FB2" w:rsidRPr="005C3FB2" w:rsidRDefault="005C3FB2" w:rsidP="005C3FB2">
      <w:pPr>
        <w:shd w:val="clear" w:color="auto" w:fill="FFFFFF"/>
        <w:spacing w:after="0" w:line="240" w:lineRule="auto"/>
        <w:jc w:val="right"/>
        <w:rPr>
          <w:rFonts w:eastAsia="Times New Roman" w:cs="Times New Roman"/>
          <w:color w:val="000000"/>
          <w:sz w:val="22"/>
          <w:lang w:eastAsia="ru-RU"/>
        </w:rPr>
      </w:pPr>
      <w:r w:rsidRPr="005C3FB2">
        <w:rPr>
          <w:rFonts w:eastAsia="Times New Roman" w:cs="Times New Roman"/>
          <w:color w:val="000000"/>
          <w:sz w:val="22"/>
          <w:lang w:eastAsia="ru-RU"/>
        </w:rPr>
        <w:t>Форма</w:t>
      </w:r>
    </w:p>
    <w:p w:rsidR="005C3FB2" w:rsidRPr="005C3FB2" w:rsidRDefault="005C3FB2" w:rsidP="005C3FB2">
      <w:pPr>
        <w:shd w:val="clear" w:color="auto" w:fill="FFFFFF"/>
        <w:spacing w:after="0" w:line="240" w:lineRule="auto"/>
        <w:jc w:val="both"/>
        <w:rPr>
          <w:rFonts w:eastAsia="Times New Roman" w:cs="Times New Roman"/>
          <w:color w:val="000000"/>
          <w:sz w:val="20"/>
          <w:szCs w:val="20"/>
          <w:lang w:eastAsia="ru-RU"/>
        </w:rPr>
      </w:pPr>
      <w:r w:rsidRPr="005C3FB2">
        <w:rPr>
          <w:rFonts w:eastAsia="Times New Roman" w:cs="Times New Roman"/>
          <w:color w:val="000000"/>
          <w:sz w:val="20"/>
          <w:szCs w:val="20"/>
          <w:lang w:eastAsia="ru-RU"/>
        </w:rPr>
        <w:t>реквизиты бланка</w:t>
      </w:r>
    </w:p>
    <w:p w:rsidR="005C3FB2" w:rsidRPr="005C3FB2" w:rsidRDefault="005C3FB2" w:rsidP="005C3FB2">
      <w:pPr>
        <w:shd w:val="clear" w:color="auto" w:fill="FFFFFF"/>
        <w:spacing w:after="0" w:line="240" w:lineRule="auto"/>
        <w:jc w:val="both"/>
        <w:rPr>
          <w:rFonts w:eastAsia="Times New Roman" w:cs="Times New Roman"/>
          <w:color w:val="000000"/>
          <w:sz w:val="20"/>
          <w:szCs w:val="20"/>
          <w:lang w:eastAsia="ru-RU"/>
        </w:rPr>
      </w:pPr>
      <w:r w:rsidRPr="005C3FB2">
        <w:rPr>
          <w:rFonts w:eastAsia="Times New Roman" w:cs="Times New Roman"/>
          <w:color w:val="000000"/>
          <w:sz w:val="20"/>
          <w:szCs w:val="20"/>
          <w:lang w:eastAsia="ru-RU"/>
        </w:rPr>
        <w:t>(угловой штамп)</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4245"/>
        <w:gridCol w:w="5109"/>
      </w:tblGrid>
      <w:tr w:rsidR="005C3FB2" w:rsidRPr="005C3FB2" w:rsidTr="005C3FB2">
        <w:trPr>
          <w:trHeight w:val="240"/>
        </w:trPr>
        <w:tc>
          <w:tcPr>
            <w:tcW w:w="4235"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5096"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4"/>
                <w:szCs w:val="24"/>
                <w:lang w:eastAsia="ru-RU"/>
              </w:rPr>
            </w:pPr>
            <w:r w:rsidRPr="005C3FB2">
              <w:rPr>
                <w:rFonts w:eastAsia="Times New Roman" w:cs="Times New Roman"/>
                <w:sz w:val="24"/>
                <w:szCs w:val="24"/>
                <w:lang w:eastAsia="ru-RU"/>
              </w:rPr>
              <w:t>В комиссию по назначению</w:t>
            </w:r>
            <w:r w:rsidRPr="005C3FB2">
              <w:rPr>
                <w:rFonts w:eastAsia="Times New Roman" w:cs="Times New Roman"/>
                <w:sz w:val="24"/>
                <w:szCs w:val="24"/>
                <w:lang w:eastAsia="ru-RU"/>
              </w:rPr>
              <w:br/>
              <w:t>государственных пособий семьям,</w:t>
            </w:r>
            <w:r w:rsidRPr="005C3FB2">
              <w:rPr>
                <w:rFonts w:eastAsia="Times New Roman" w:cs="Times New Roman"/>
                <w:sz w:val="24"/>
                <w:szCs w:val="24"/>
                <w:lang w:eastAsia="ru-RU"/>
              </w:rPr>
              <w:br/>
              <w:t>воспитывающим детей, и пособий</w:t>
            </w:r>
            <w:r w:rsidRPr="005C3FB2">
              <w:rPr>
                <w:rFonts w:eastAsia="Times New Roman" w:cs="Times New Roman"/>
                <w:sz w:val="24"/>
                <w:szCs w:val="24"/>
                <w:lang w:eastAsia="ru-RU"/>
              </w:rPr>
              <w:br/>
              <w:t>по временной нетрудоспособности</w:t>
            </w:r>
          </w:p>
        </w:tc>
      </w:tr>
      <w:tr w:rsidR="005C3FB2" w:rsidRPr="005C3FB2" w:rsidTr="005C3FB2">
        <w:trPr>
          <w:trHeight w:val="240"/>
        </w:trPr>
        <w:tc>
          <w:tcPr>
            <w:tcW w:w="4235"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5096" w:type="dxa"/>
            <w:tcMar>
              <w:top w:w="0" w:type="dxa"/>
              <w:left w:w="6" w:type="dxa"/>
              <w:bottom w:w="0" w:type="dxa"/>
              <w:right w:w="6" w:type="dxa"/>
            </w:tcMar>
            <w:hideMark/>
          </w:tcPr>
          <w:p w:rsidR="005C3FB2" w:rsidRPr="005C3FB2" w:rsidRDefault="005C3FB2" w:rsidP="005C3FB2">
            <w:pPr>
              <w:spacing w:after="0" w:line="240" w:lineRule="auto"/>
              <w:jc w:val="both"/>
              <w:rPr>
                <w:rFonts w:eastAsia="Times New Roman" w:cs="Times New Roman"/>
                <w:sz w:val="24"/>
                <w:szCs w:val="24"/>
                <w:lang w:eastAsia="ru-RU"/>
              </w:rPr>
            </w:pPr>
            <w:r w:rsidRPr="005C3FB2">
              <w:rPr>
                <w:rFonts w:eastAsia="Times New Roman" w:cs="Times New Roman"/>
                <w:sz w:val="24"/>
                <w:szCs w:val="24"/>
                <w:lang w:eastAsia="ru-RU"/>
              </w:rPr>
              <w:t>__________________________________________</w:t>
            </w:r>
          </w:p>
        </w:tc>
      </w:tr>
      <w:tr w:rsidR="005C3FB2" w:rsidRPr="005C3FB2" w:rsidTr="005C3FB2">
        <w:trPr>
          <w:trHeight w:val="240"/>
        </w:trPr>
        <w:tc>
          <w:tcPr>
            <w:tcW w:w="4235"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5096" w:type="dxa"/>
            <w:tcMar>
              <w:top w:w="0" w:type="dxa"/>
              <w:left w:w="6" w:type="dxa"/>
              <w:bottom w:w="0" w:type="dxa"/>
              <w:right w:w="6" w:type="dxa"/>
            </w:tcMar>
            <w:hideMark/>
          </w:tcPr>
          <w:p w:rsidR="005C3FB2" w:rsidRPr="005C3FB2" w:rsidRDefault="005C3FB2" w:rsidP="005C3FB2">
            <w:pPr>
              <w:spacing w:after="0" w:line="240" w:lineRule="auto"/>
              <w:jc w:val="center"/>
              <w:rPr>
                <w:rFonts w:eastAsia="Times New Roman" w:cs="Times New Roman"/>
                <w:sz w:val="20"/>
                <w:szCs w:val="20"/>
                <w:lang w:eastAsia="ru-RU"/>
              </w:rPr>
            </w:pPr>
            <w:proofErr w:type="gramStart"/>
            <w:r w:rsidRPr="005C3FB2">
              <w:rPr>
                <w:rFonts w:eastAsia="Times New Roman" w:cs="Times New Roman"/>
                <w:sz w:val="20"/>
                <w:szCs w:val="20"/>
                <w:lang w:eastAsia="ru-RU"/>
              </w:rPr>
              <w:t>(наименование государственного</w:t>
            </w:r>
            <w:proofErr w:type="gramEnd"/>
          </w:p>
        </w:tc>
      </w:tr>
      <w:tr w:rsidR="005C3FB2" w:rsidRPr="005C3FB2" w:rsidTr="005C3FB2">
        <w:trPr>
          <w:trHeight w:val="240"/>
        </w:trPr>
        <w:tc>
          <w:tcPr>
            <w:tcW w:w="4235"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5096" w:type="dxa"/>
            <w:tcMar>
              <w:top w:w="0" w:type="dxa"/>
              <w:left w:w="6" w:type="dxa"/>
              <w:bottom w:w="0" w:type="dxa"/>
              <w:right w:w="6" w:type="dxa"/>
            </w:tcMar>
            <w:hideMark/>
          </w:tcPr>
          <w:p w:rsidR="005C3FB2" w:rsidRPr="005C3FB2" w:rsidRDefault="005C3FB2" w:rsidP="005C3FB2">
            <w:pPr>
              <w:spacing w:after="0" w:line="240" w:lineRule="auto"/>
              <w:jc w:val="both"/>
              <w:rPr>
                <w:rFonts w:eastAsia="Times New Roman" w:cs="Times New Roman"/>
                <w:sz w:val="24"/>
                <w:szCs w:val="24"/>
                <w:lang w:eastAsia="ru-RU"/>
              </w:rPr>
            </w:pPr>
            <w:r w:rsidRPr="005C3FB2">
              <w:rPr>
                <w:rFonts w:eastAsia="Times New Roman" w:cs="Times New Roman"/>
                <w:sz w:val="24"/>
                <w:szCs w:val="24"/>
                <w:lang w:eastAsia="ru-RU"/>
              </w:rPr>
              <w:t>__________________________________________</w:t>
            </w:r>
          </w:p>
        </w:tc>
      </w:tr>
      <w:tr w:rsidR="005C3FB2" w:rsidRPr="005C3FB2" w:rsidTr="005C3FB2">
        <w:trPr>
          <w:trHeight w:val="240"/>
        </w:trPr>
        <w:tc>
          <w:tcPr>
            <w:tcW w:w="4235"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5096" w:type="dxa"/>
            <w:tcMar>
              <w:top w:w="0" w:type="dxa"/>
              <w:left w:w="6" w:type="dxa"/>
              <w:bottom w:w="0" w:type="dxa"/>
              <w:right w:w="6" w:type="dxa"/>
            </w:tcMar>
            <w:hideMark/>
          </w:tcPr>
          <w:p w:rsidR="005C3FB2" w:rsidRPr="005C3FB2" w:rsidRDefault="005C3FB2" w:rsidP="005C3FB2">
            <w:pPr>
              <w:spacing w:after="0" w:line="240" w:lineRule="auto"/>
              <w:jc w:val="center"/>
              <w:rPr>
                <w:rFonts w:eastAsia="Times New Roman" w:cs="Times New Roman"/>
                <w:sz w:val="20"/>
                <w:szCs w:val="20"/>
                <w:lang w:eastAsia="ru-RU"/>
              </w:rPr>
            </w:pPr>
            <w:r w:rsidRPr="005C3FB2">
              <w:rPr>
                <w:rFonts w:eastAsia="Times New Roman" w:cs="Times New Roman"/>
                <w:sz w:val="20"/>
                <w:szCs w:val="20"/>
                <w:lang w:eastAsia="ru-RU"/>
              </w:rPr>
              <w:t>органа)</w:t>
            </w:r>
          </w:p>
        </w:tc>
      </w:tr>
    </w:tbl>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4251"/>
        <w:gridCol w:w="5103"/>
      </w:tblGrid>
      <w:tr w:rsidR="005C3FB2" w:rsidRPr="005C3FB2" w:rsidTr="005C3FB2">
        <w:trPr>
          <w:trHeight w:val="240"/>
        </w:trPr>
        <w:tc>
          <w:tcPr>
            <w:tcW w:w="4241" w:type="dxa"/>
            <w:tcMar>
              <w:top w:w="0" w:type="dxa"/>
              <w:left w:w="6" w:type="dxa"/>
              <w:bottom w:w="0" w:type="dxa"/>
              <w:right w:w="6" w:type="dxa"/>
            </w:tcMar>
            <w:hideMark/>
          </w:tcPr>
          <w:p w:rsidR="005C3FB2" w:rsidRPr="005C3FB2" w:rsidRDefault="005C3FB2" w:rsidP="005C3FB2">
            <w:pPr>
              <w:spacing w:after="0" w:line="240" w:lineRule="auto"/>
              <w:jc w:val="both"/>
              <w:rPr>
                <w:rFonts w:eastAsia="Times New Roman" w:cs="Times New Roman"/>
                <w:sz w:val="24"/>
                <w:szCs w:val="24"/>
                <w:lang w:eastAsia="ru-RU"/>
              </w:rPr>
            </w:pPr>
            <w:r w:rsidRPr="005C3FB2">
              <w:rPr>
                <w:rFonts w:eastAsia="Times New Roman" w:cs="Times New Roman"/>
                <w:sz w:val="24"/>
                <w:szCs w:val="24"/>
                <w:lang w:eastAsia="ru-RU"/>
              </w:rPr>
              <w:t>__ __________ 20__ г.</w:t>
            </w:r>
          </w:p>
        </w:tc>
        <w:tc>
          <w:tcPr>
            <w:tcW w:w="5091" w:type="dxa"/>
            <w:tcMar>
              <w:top w:w="0" w:type="dxa"/>
              <w:left w:w="6" w:type="dxa"/>
              <w:bottom w:w="0" w:type="dxa"/>
              <w:right w:w="6" w:type="dxa"/>
            </w:tcMar>
            <w:hideMark/>
          </w:tcPr>
          <w:p w:rsidR="005C3FB2" w:rsidRPr="005C3FB2" w:rsidRDefault="005C3FB2" w:rsidP="005C3FB2">
            <w:pPr>
              <w:spacing w:after="0" w:line="240" w:lineRule="auto"/>
              <w:jc w:val="right"/>
              <w:rPr>
                <w:rFonts w:eastAsia="Times New Roman" w:cs="Times New Roman"/>
                <w:sz w:val="24"/>
                <w:szCs w:val="24"/>
                <w:lang w:eastAsia="ru-RU"/>
              </w:rPr>
            </w:pPr>
            <w:r w:rsidRPr="005C3FB2">
              <w:rPr>
                <w:rFonts w:eastAsia="Times New Roman" w:cs="Times New Roman"/>
                <w:sz w:val="24"/>
                <w:szCs w:val="24"/>
                <w:lang w:eastAsia="ru-RU"/>
              </w:rPr>
              <w:t>№ ____________</w:t>
            </w:r>
          </w:p>
        </w:tc>
      </w:tr>
    </w:tbl>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Сообщаем, что в _________________________________________________________</w:t>
      </w:r>
    </w:p>
    <w:p w:rsidR="005C3FB2" w:rsidRPr="005C3FB2" w:rsidRDefault="005C3FB2" w:rsidP="005C3FB2">
      <w:pPr>
        <w:shd w:val="clear" w:color="auto" w:fill="FFFFFF"/>
        <w:spacing w:after="0" w:line="240" w:lineRule="auto"/>
        <w:ind w:left="4395"/>
        <w:jc w:val="both"/>
        <w:rPr>
          <w:rFonts w:eastAsia="Times New Roman" w:cs="Times New Roman"/>
          <w:color w:val="000000"/>
          <w:sz w:val="20"/>
          <w:szCs w:val="20"/>
          <w:lang w:eastAsia="ru-RU"/>
        </w:rPr>
      </w:pPr>
      <w:proofErr w:type="gramStart"/>
      <w:r w:rsidRPr="005C3FB2">
        <w:rPr>
          <w:rFonts w:eastAsia="Times New Roman" w:cs="Times New Roman"/>
          <w:color w:val="000000"/>
          <w:sz w:val="20"/>
          <w:szCs w:val="20"/>
          <w:lang w:eastAsia="ru-RU"/>
        </w:rPr>
        <w:t>(наименование</w:t>
      </w:r>
      <w:proofErr w:type="gramEnd"/>
    </w:p>
    <w:p w:rsidR="005C3FB2" w:rsidRPr="005C3FB2" w:rsidRDefault="005C3FB2" w:rsidP="005C3FB2">
      <w:pPr>
        <w:shd w:val="clear" w:color="auto" w:fill="FFFFFF"/>
        <w:spacing w:after="0" w:line="240" w:lineRule="auto"/>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_____________________________________________________________________________</w:t>
      </w:r>
    </w:p>
    <w:p w:rsidR="005C3FB2" w:rsidRPr="005C3FB2" w:rsidRDefault="005C3FB2" w:rsidP="005C3FB2">
      <w:pPr>
        <w:shd w:val="clear" w:color="auto" w:fill="FFFFFF"/>
        <w:spacing w:after="0" w:line="240" w:lineRule="auto"/>
        <w:jc w:val="center"/>
        <w:rPr>
          <w:rFonts w:eastAsia="Times New Roman" w:cs="Times New Roman"/>
          <w:color w:val="000000"/>
          <w:sz w:val="20"/>
          <w:szCs w:val="20"/>
          <w:lang w:eastAsia="ru-RU"/>
        </w:rPr>
      </w:pPr>
      <w:r w:rsidRPr="005C3FB2">
        <w:rPr>
          <w:rFonts w:eastAsia="Times New Roman" w:cs="Times New Roman"/>
          <w:color w:val="000000"/>
          <w:sz w:val="20"/>
          <w:szCs w:val="20"/>
          <w:lang w:eastAsia="ru-RU"/>
        </w:rPr>
        <w:t xml:space="preserve">коммерческой </w:t>
      </w:r>
      <w:proofErr w:type="spellStart"/>
      <w:r w:rsidRPr="005C3FB2">
        <w:rPr>
          <w:rFonts w:eastAsia="Times New Roman" w:cs="Times New Roman"/>
          <w:color w:val="000000"/>
          <w:sz w:val="20"/>
          <w:szCs w:val="20"/>
          <w:lang w:eastAsia="ru-RU"/>
        </w:rPr>
        <w:t>микроорганизации</w:t>
      </w:r>
      <w:proofErr w:type="spellEnd"/>
      <w:r w:rsidRPr="005C3FB2">
        <w:rPr>
          <w:rFonts w:eastAsia="Times New Roman" w:cs="Times New Roman"/>
          <w:color w:val="000000"/>
          <w:sz w:val="20"/>
          <w:szCs w:val="20"/>
          <w:lang w:eastAsia="ru-RU"/>
        </w:rPr>
        <w:t>)</w:t>
      </w:r>
    </w:p>
    <w:p w:rsidR="005C3FB2" w:rsidRPr="005C3FB2" w:rsidRDefault="005C3FB2" w:rsidP="005C3FB2">
      <w:pPr>
        <w:shd w:val="clear" w:color="auto" w:fill="FFFFFF"/>
        <w:spacing w:after="0" w:line="240" w:lineRule="auto"/>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средняя численность работников на ___ ___________ 20__ г. составляет _____ человек.</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w:t>
      </w:r>
    </w:p>
    <w:p w:rsidR="005C3FB2" w:rsidRPr="005C3FB2" w:rsidRDefault="005C3FB2" w:rsidP="005C3FB2">
      <w:pPr>
        <w:shd w:val="clear" w:color="auto" w:fill="FFFFFF"/>
        <w:spacing w:after="0" w:line="240" w:lineRule="auto"/>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__ __________ 20__ г.</w:t>
      </w: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3600"/>
        <w:gridCol w:w="72"/>
        <w:gridCol w:w="1853"/>
        <w:gridCol w:w="72"/>
        <w:gridCol w:w="3757"/>
      </w:tblGrid>
      <w:tr w:rsidR="005C3FB2" w:rsidRPr="005C3FB2" w:rsidTr="005C3FB2">
        <w:trPr>
          <w:trHeight w:val="240"/>
        </w:trPr>
        <w:tc>
          <w:tcPr>
            <w:tcW w:w="3587" w:type="dxa"/>
            <w:tcMar>
              <w:top w:w="0" w:type="dxa"/>
              <w:left w:w="6" w:type="dxa"/>
              <w:bottom w:w="0" w:type="dxa"/>
              <w:right w:w="6" w:type="dxa"/>
            </w:tcMar>
            <w:hideMark/>
          </w:tcPr>
          <w:p w:rsidR="005C3FB2" w:rsidRPr="005C3FB2" w:rsidRDefault="005C3FB2" w:rsidP="005C3FB2">
            <w:pPr>
              <w:spacing w:after="0" w:line="240" w:lineRule="auto"/>
              <w:jc w:val="both"/>
              <w:rPr>
                <w:rFonts w:eastAsia="Times New Roman" w:cs="Times New Roman"/>
                <w:sz w:val="24"/>
                <w:szCs w:val="24"/>
                <w:lang w:eastAsia="ru-RU"/>
              </w:rPr>
            </w:pPr>
            <w:r w:rsidRPr="005C3FB2">
              <w:rPr>
                <w:rFonts w:eastAsia="Times New Roman" w:cs="Times New Roman"/>
                <w:sz w:val="24"/>
                <w:szCs w:val="24"/>
                <w:lang w:eastAsia="ru-RU"/>
              </w:rPr>
              <w:t>_______________________</w:t>
            </w:r>
          </w:p>
        </w:tc>
        <w:tc>
          <w:tcPr>
            <w:tcW w:w="60" w:type="dxa"/>
            <w:tcMar>
              <w:top w:w="0" w:type="dxa"/>
              <w:left w:w="6" w:type="dxa"/>
              <w:bottom w:w="0" w:type="dxa"/>
              <w:right w:w="6" w:type="dxa"/>
            </w:tcMar>
            <w:hideMark/>
          </w:tcPr>
          <w:p w:rsidR="005C3FB2" w:rsidRPr="005C3FB2" w:rsidRDefault="005C3FB2" w:rsidP="005C3FB2">
            <w:pPr>
              <w:spacing w:after="0" w:line="240" w:lineRule="auto"/>
              <w:jc w:val="both"/>
              <w:rPr>
                <w:rFonts w:eastAsia="Times New Roman" w:cs="Times New Roman"/>
                <w:sz w:val="24"/>
                <w:szCs w:val="24"/>
                <w:lang w:eastAsia="ru-RU"/>
              </w:rPr>
            </w:pPr>
            <w:r w:rsidRPr="005C3FB2">
              <w:rPr>
                <w:rFonts w:eastAsia="Times New Roman" w:cs="Times New Roman"/>
                <w:sz w:val="24"/>
                <w:szCs w:val="24"/>
                <w:lang w:eastAsia="ru-RU"/>
              </w:rPr>
              <w:t> </w:t>
            </w:r>
          </w:p>
        </w:tc>
        <w:tc>
          <w:tcPr>
            <w:tcW w:w="1847" w:type="dxa"/>
            <w:tcMar>
              <w:top w:w="0" w:type="dxa"/>
              <w:left w:w="6" w:type="dxa"/>
              <w:bottom w:w="0" w:type="dxa"/>
              <w:right w:w="6" w:type="dxa"/>
            </w:tcMar>
            <w:hideMark/>
          </w:tcPr>
          <w:p w:rsidR="005C3FB2" w:rsidRPr="005C3FB2" w:rsidRDefault="005C3FB2" w:rsidP="005C3FB2">
            <w:pPr>
              <w:spacing w:after="0" w:line="240" w:lineRule="auto"/>
              <w:jc w:val="center"/>
              <w:rPr>
                <w:rFonts w:eastAsia="Times New Roman" w:cs="Times New Roman"/>
                <w:sz w:val="24"/>
                <w:szCs w:val="24"/>
                <w:lang w:eastAsia="ru-RU"/>
              </w:rPr>
            </w:pPr>
            <w:r w:rsidRPr="005C3FB2">
              <w:rPr>
                <w:rFonts w:eastAsia="Times New Roman" w:cs="Times New Roman"/>
                <w:sz w:val="24"/>
                <w:szCs w:val="24"/>
                <w:lang w:eastAsia="ru-RU"/>
              </w:rPr>
              <w:t>____________</w:t>
            </w:r>
          </w:p>
        </w:tc>
        <w:tc>
          <w:tcPr>
            <w:tcW w:w="60" w:type="dxa"/>
            <w:tcMar>
              <w:top w:w="0" w:type="dxa"/>
              <w:left w:w="6" w:type="dxa"/>
              <w:bottom w:w="0" w:type="dxa"/>
              <w:right w:w="6" w:type="dxa"/>
            </w:tcMar>
            <w:hideMark/>
          </w:tcPr>
          <w:p w:rsidR="005C3FB2" w:rsidRPr="005C3FB2" w:rsidRDefault="005C3FB2" w:rsidP="005C3FB2">
            <w:pPr>
              <w:spacing w:after="0" w:line="240" w:lineRule="auto"/>
              <w:jc w:val="both"/>
              <w:rPr>
                <w:rFonts w:eastAsia="Times New Roman" w:cs="Times New Roman"/>
                <w:sz w:val="24"/>
                <w:szCs w:val="24"/>
                <w:lang w:eastAsia="ru-RU"/>
              </w:rPr>
            </w:pPr>
            <w:r w:rsidRPr="005C3FB2">
              <w:rPr>
                <w:rFonts w:eastAsia="Times New Roman" w:cs="Times New Roman"/>
                <w:sz w:val="24"/>
                <w:szCs w:val="24"/>
                <w:lang w:eastAsia="ru-RU"/>
              </w:rPr>
              <w:t> </w:t>
            </w:r>
          </w:p>
        </w:tc>
        <w:tc>
          <w:tcPr>
            <w:tcW w:w="3744" w:type="dxa"/>
            <w:tcMar>
              <w:top w:w="0" w:type="dxa"/>
              <w:left w:w="6" w:type="dxa"/>
              <w:bottom w:w="0" w:type="dxa"/>
              <w:right w:w="6" w:type="dxa"/>
            </w:tcMar>
            <w:hideMark/>
          </w:tcPr>
          <w:p w:rsidR="005C3FB2" w:rsidRPr="005C3FB2" w:rsidRDefault="005C3FB2" w:rsidP="005C3FB2">
            <w:pPr>
              <w:spacing w:after="0" w:line="240" w:lineRule="auto"/>
              <w:jc w:val="right"/>
              <w:rPr>
                <w:rFonts w:eastAsia="Times New Roman" w:cs="Times New Roman"/>
                <w:sz w:val="24"/>
                <w:szCs w:val="24"/>
                <w:lang w:eastAsia="ru-RU"/>
              </w:rPr>
            </w:pPr>
            <w:r w:rsidRPr="005C3FB2">
              <w:rPr>
                <w:rFonts w:eastAsia="Times New Roman" w:cs="Times New Roman"/>
                <w:sz w:val="24"/>
                <w:szCs w:val="24"/>
                <w:lang w:eastAsia="ru-RU"/>
              </w:rPr>
              <w:t>_______________________</w:t>
            </w:r>
          </w:p>
        </w:tc>
      </w:tr>
      <w:tr w:rsidR="005C3FB2" w:rsidRPr="005C3FB2" w:rsidTr="005C3FB2">
        <w:trPr>
          <w:trHeight w:val="240"/>
        </w:trPr>
        <w:tc>
          <w:tcPr>
            <w:tcW w:w="3587" w:type="dxa"/>
            <w:tcMar>
              <w:top w:w="0" w:type="dxa"/>
              <w:left w:w="6" w:type="dxa"/>
              <w:bottom w:w="0" w:type="dxa"/>
              <w:right w:w="6" w:type="dxa"/>
            </w:tcMar>
            <w:hideMark/>
          </w:tcPr>
          <w:p w:rsidR="005C3FB2" w:rsidRPr="005C3FB2" w:rsidRDefault="005C3FB2" w:rsidP="005C3FB2">
            <w:pPr>
              <w:spacing w:after="0" w:line="240" w:lineRule="auto"/>
              <w:ind w:left="703"/>
              <w:jc w:val="both"/>
              <w:rPr>
                <w:rFonts w:eastAsia="Times New Roman" w:cs="Times New Roman"/>
                <w:sz w:val="20"/>
                <w:szCs w:val="20"/>
                <w:lang w:eastAsia="ru-RU"/>
              </w:rPr>
            </w:pPr>
            <w:r w:rsidRPr="005C3FB2">
              <w:rPr>
                <w:rFonts w:eastAsia="Times New Roman" w:cs="Times New Roman"/>
                <w:sz w:val="20"/>
                <w:szCs w:val="20"/>
                <w:lang w:eastAsia="ru-RU"/>
              </w:rPr>
              <w:t>(руководитель)</w:t>
            </w:r>
          </w:p>
        </w:tc>
        <w:tc>
          <w:tcPr>
            <w:tcW w:w="60"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1847" w:type="dxa"/>
            <w:tcMar>
              <w:top w:w="0" w:type="dxa"/>
              <w:left w:w="6" w:type="dxa"/>
              <w:bottom w:w="0" w:type="dxa"/>
              <w:right w:w="6" w:type="dxa"/>
            </w:tcMar>
            <w:hideMark/>
          </w:tcPr>
          <w:p w:rsidR="005C3FB2" w:rsidRPr="005C3FB2" w:rsidRDefault="005C3FB2" w:rsidP="005C3FB2">
            <w:pPr>
              <w:spacing w:after="0" w:line="240" w:lineRule="auto"/>
              <w:jc w:val="center"/>
              <w:rPr>
                <w:rFonts w:eastAsia="Times New Roman" w:cs="Times New Roman"/>
                <w:sz w:val="20"/>
                <w:szCs w:val="20"/>
                <w:lang w:eastAsia="ru-RU"/>
              </w:rPr>
            </w:pPr>
            <w:r w:rsidRPr="005C3FB2">
              <w:rPr>
                <w:rFonts w:eastAsia="Times New Roman" w:cs="Times New Roman"/>
                <w:sz w:val="20"/>
                <w:szCs w:val="20"/>
                <w:lang w:eastAsia="ru-RU"/>
              </w:rPr>
              <w:t>(подпись)</w:t>
            </w:r>
          </w:p>
        </w:tc>
        <w:tc>
          <w:tcPr>
            <w:tcW w:w="60"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3744" w:type="dxa"/>
            <w:tcMar>
              <w:top w:w="0" w:type="dxa"/>
              <w:left w:w="6" w:type="dxa"/>
              <w:bottom w:w="0" w:type="dxa"/>
              <w:right w:w="6" w:type="dxa"/>
            </w:tcMar>
            <w:hideMark/>
          </w:tcPr>
          <w:p w:rsidR="005C3FB2" w:rsidRPr="005C3FB2" w:rsidRDefault="005C3FB2" w:rsidP="005C3FB2">
            <w:pPr>
              <w:spacing w:after="0" w:line="240" w:lineRule="auto"/>
              <w:ind w:right="574"/>
              <w:jc w:val="right"/>
              <w:rPr>
                <w:rFonts w:eastAsia="Times New Roman" w:cs="Times New Roman"/>
                <w:sz w:val="20"/>
                <w:szCs w:val="20"/>
                <w:lang w:eastAsia="ru-RU"/>
              </w:rPr>
            </w:pPr>
            <w:r w:rsidRPr="005C3FB2">
              <w:rPr>
                <w:rFonts w:eastAsia="Times New Roman" w:cs="Times New Roman"/>
                <w:sz w:val="20"/>
                <w:szCs w:val="20"/>
                <w:lang w:eastAsia="ru-RU"/>
              </w:rPr>
              <w:t>(инициалы, фамилия)</w:t>
            </w:r>
          </w:p>
        </w:tc>
      </w:tr>
      <w:tr w:rsidR="005C3FB2" w:rsidRPr="005C3FB2" w:rsidTr="005C3FB2">
        <w:trPr>
          <w:trHeight w:val="240"/>
        </w:trPr>
        <w:tc>
          <w:tcPr>
            <w:tcW w:w="3587" w:type="dxa"/>
            <w:tcMar>
              <w:top w:w="0" w:type="dxa"/>
              <w:left w:w="6" w:type="dxa"/>
              <w:bottom w:w="0" w:type="dxa"/>
              <w:right w:w="6" w:type="dxa"/>
            </w:tcMar>
            <w:hideMark/>
          </w:tcPr>
          <w:p w:rsidR="005C3FB2" w:rsidRPr="005C3FB2" w:rsidRDefault="005C3FB2" w:rsidP="005C3FB2">
            <w:pPr>
              <w:spacing w:after="0" w:line="240" w:lineRule="auto"/>
              <w:jc w:val="both"/>
              <w:rPr>
                <w:rFonts w:eastAsia="Times New Roman" w:cs="Times New Roman"/>
                <w:sz w:val="24"/>
                <w:szCs w:val="24"/>
                <w:lang w:eastAsia="ru-RU"/>
              </w:rPr>
            </w:pPr>
            <w:r w:rsidRPr="005C3FB2">
              <w:rPr>
                <w:rFonts w:eastAsia="Times New Roman" w:cs="Times New Roman"/>
                <w:sz w:val="24"/>
                <w:szCs w:val="24"/>
                <w:lang w:eastAsia="ru-RU"/>
              </w:rPr>
              <w:t> </w:t>
            </w:r>
          </w:p>
        </w:tc>
        <w:tc>
          <w:tcPr>
            <w:tcW w:w="60" w:type="dxa"/>
            <w:tcMar>
              <w:top w:w="0" w:type="dxa"/>
              <w:left w:w="6" w:type="dxa"/>
              <w:bottom w:w="0" w:type="dxa"/>
              <w:right w:w="6" w:type="dxa"/>
            </w:tcMar>
            <w:hideMark/>
          </w:tcPr>
          <w:p w:rsidR="005C3FB2" w:rsidRPr="005C3FB2" w:rsidRDefault="005C3FB2" w:rsidP="005C3FB2">
            <w:pPr>
              <w:spacing w:after="0" w:line="240" w:lineRule="auto"/>
              <w:jc w:val="both"/>
              <w:rPr>
                <w:rFonts w:eastAsia="Times New Roman" w:cs="Times New Roman"/>
                <w:sz w:val="24"/>
                <w:szCs w:val="24"/>
                <w:lang w:eastAsia="ru-RU"/>
              </w:rPr>
            </w:pPr>
            <w:r w:rsidRPr="005C3FB2">
              <w:rPr>
                <w:rFonts w:eastAsia="Times New Roman" w:cs="Times New Roman"/>
                <w:sz w:val="24"/>
                <w:szCs w:val="24"/>
                <w:lang w:eastAsia="ru-RU"/>
              </w:rPr>
              <w:t> </w:t>
            </w:r>
          </w:p>
        </w:tc>
        <w:tc>
          <w:tcPr>
            <w:tcW w:w="1847" w:type="dxa"/>
            <w:tcMar>
              <w:top w:w="0" w:type="dxa"/>
              <w:left w:w="6" w:type="dxa"/>
              <w:bottom w:w="0" w:type="dxa"/>
              <w:right w:w="6" w:type="dxa"/>
            </w:tcMar>
            <w:hideMark/>
          </w:tcPr>
          <w:p w:rsidR="005C3FB2" w:rsidRPr="005C3FB2" w:rsidRDefault="005C3FB2" w:rsidP="005C3FB2">
            <w:pPr>
              <w:spacing w:after="0" w:line="240" w:lineRule="auto"/>
              <w:ind w:left="571"/>
              <w:jc w:val="both"/>
              <w:rPr>
                <w:rFonts w:eastAsia="Times New Roman" w:cs="Times New Roman"/>
                <w:sz w:val="24"/>
                <w:szCs w:val="24"/>
                <w:lang w:eastAsia="ru-RU"/>
              </w:rPr>
            </w:pPr>
            <w:r w:rsidRPr="005C3FB2">
              <w:rPr>
                <w:rFonts w:eastAsia="Times New Roman" w:cs="Times New Roman"/>
                <w:sz w:val="24"/>
                <w:szCs w:val="24"/>
                <w:lang w:eastAsia="ru-RU"/>
              </w:rPr>
              <w:t> </w:t>
            </w:r>
          </w:p>
        </w:tc>
        <w:tc>
          <w:tcPr>
            <w:tcW w:w="60" w:type="dxa"/>
            <w:tcMar>
              <w:top w:w="0" w:type="dxa"/>
              <w:left w:w="6" w:type="dxa"/>
              <w:bottom w:w="0" w:type="dxa"/>
              <w:right w:w="6" w:type="dxa"/>
            </w:tcMar>
            <w:hideMark/>
          </w:tcPr>
          <w:p w:rsidR="005C3FB2" w:rsidRPr="005C3FB2" w:rsidRDefault="005C3FB2" w:rsidP="005C3FB2">
            <w:pPr>
              <w:spacing w:after="0" w:line="240" w:lineRule="auto"/>
              <w:jc w:val="both"/>
              <w:rPr>
                <w:rFonts w:eastAsia="Times New Roman" w:cs="Times New Roman"/>
                <w:sz w:val="24"/>
                <w:szCs w:val="24"/>
                <w:lang w:eastAsia="ru-RU"/>
              </w:rPr>
            </w:pPr>
            <w:r w:rsidRPr="005C3FB2">
              <w:rPr>
                <w:rFonts w:eastAsia="Times New Roman" w:cs="Times New Roman"/>
                <w:sz w:val="24"/>
                <w:szCs w:val="24"/>
                <w:lang w:eastAsia="ru-RU"/>
              </w:rPr>
              <w:t> </w:t>
            </w:r>
          </w:p>
        </w:tc>
        <w:tc>
          <w:tcPr>
            <w:tcW w:w="3744" w:type="dxa"/>
            <w:tcMar>
              <w:top w:w="0" w:type="dxa"/>
              <w:left w:w="6" w:type="dxa"/>
              <w:bottom w:w="0" w:type="dxa"/>
              <w:right w:w="6" w:type="dxa"/>
            </w:tcMar>
            <w:hideMark/>
          </w:tcPr>
          <w:p w:rsidR="005C3FB2" w:rsidRPr="005C3FB2" w:rsidRDefault="005C3FB2" w:rsidP="005C3FB2">
            <w:pPr>
              <w:spacing w:after="0" w:line="240" w:lineRule="auto"/>
              <w:jc w:val="both"/>
              <w:rPr>
                <w:rFonts w:eastAsia="Times New Roman" w:cs="Times New Roman"/>
                <w:sz w:val="24"/>
                <w:szCs w:val="24"/>
                <w:lang w:eastAsia="ru-RU"/>
              </w:rPr>
            </w:pPr>
            <w:r w:rsidRPr="005C3FB2">
              <w:rPr>
                <w:rFonts w:eastAsia="Times New Roman" w:cs="Times New Roman"/>
                <w:sz w:val="24"/>
                <w:szCs w:val="24"/>
                <w:lang w:eastAsia="ru-RU"/>
              </w:rPr>
              <w:t> </w:t>
            </w:r>
          </w:p>
        </w:tc>
      </w:tr>
      <w:tr w:rsidR="005C3FB2" w:rsidRPr="005C3FB2" w:rsidTr="005C3FB2">
        <w:trPr>
          <w:trHeight w:val="240"/>
        </w:trPr>
        <w:tc>
          <w:tcPr>
            <w:tcW w:w="3587" w:type="dxa"/>
            <w:tcMar>
              <w:top w:w="0" w:type="dxa"/>
              <w:left w:w="6" w:type="dxa"/>
              <w:bottom w:w="0" w:type="dxa"/>
              <w:right w:w="6" w:type="dxa"/>
            </w:tcMar>
            <w:hideMark/>
          </w:tcPr>
          <w:p w:rsidR="005C3FB2" w:rsidRPr="005C3FB2" w:rsidRDefault="005C3FB2" w:rsidP="005C3FB2">
            <w:pPr>
              <w:spacing w:after="0" w:line="240" w:lineRule="auto"/>
              <w:jc w:val="both"/>
              <w:rPr>
                <w:rFonts w:eastAsia="Times New Roman" w:cs="Times New Roman"/>
                <w:sz w:val="24"/>
                <w:szCs w:val="24"/>
                <w:lang w:eastAsia="ru-RU"/>
              </w:rPr>
            </w:pPr>
            <w:r w:rsidRPr="005C3FB2">
              <w:rPr>
                <w:rFonts w:eastAsia="Times New Roman" w:cs="Times New Roman"/>
                <w:sz w:val="24"/>
                <w:szCs w:val="24"/>
                <w:lang w:eastAsia="ru-RU"/>
              </w:rPr>
              <w:t>_______________________</w:t>
            </w:r>
          </w:p>
        </w:tc>
        <w:tc>
          <w:tcPr>
            <w:tcW w:w="60" w:type="dxa"/>
            <w:tcMar>
              <w:top w:w="0" w:type="dxa"/>
              <w:left w:w="6" w:type="dxa"/>
              <w:bottom w:w="0" w:type="dxa"/>
              <w:right w:w="6" w:type="dxa"/>
            </w:tcMar>
            <w:hideMark/>
          </w:tcPr>
          <w:p w:rsidR="005C3FB2" w:rsidRPr="005C3FB2" w:rsidRDefault="005C3FB2" w:rsidP="005C3FB2">
            <w:pPr>
              <w:spacing w:after="0" w:line="240" w:lineRule="auto"/>
              <w:jc w:val="both"/>
              <w:rPr>
                <w:rFonts w:eastAsia="Times New Roman" w:cs="Times New Roman"/>
                <w:sz w:val="24"/>
                <w:szCs w:val="24"/>
                <w:lang w:eastAsia="ru-RU"/>
              </w:rPr>
            </w:pPr>
            <w:r w:rsidRPr="005C3FB2">
              <w:rPr>
                <w:rFonts w:eastAsia="Times New Roman" w:cs="Times New Roman"/>
                <w:sz w:val="24"/>
                <w:szCs w:val="24"/>
                <w:lang w:eastAsia="ru-RU"/>
              </w:rPr>
              <w:t> </w:t>
            </w:r>
          </w:p>
        </w:tc>
        <w:tc>
          <w:tcPr>
            <w:tcW w:w="1847" w:type="dxa"/>
            <w:tcMar>
              <w:top w:w="0" w:type="dxa"/>
              <w:left w:w="6" w:type="dxa"/>
              <w:bottom w:w="0" w:type="dxa"/>
              <w:right w:w="6" w:type="dxa"/>
            </w:tcMar>
            <w:hideMark/>
          </w:tcPr>
          <w:p w:rsidR="005C3FB2" w:rsidRPr="005C3FB2" w:rsidRDefault="005C3FB2" w:rsidP="005C3FB2">
            <w:pPr>
              <w:spacing w:after="0" w:line="240" w:lineRule="auto"/>
              <w:jc w:val="center"/>
              <w:rPr>
                <w:rFonts w:eastAsia="Times New Roman" w:cs="Times New Roman"/>
                <w:sz w:val="24"/>
                <w:szCs w:val="24"/>
                <w:lang w:eastAsia="ru-RU"/>
              </w:rPr>
            </w:pPr>
            <w:r w:rsidRPr="005C3FB2">
              <w:rPr>
                <w:rFonts w:eastAsia="Times New Roman" w:cs="Times New Roman"/>
                <w:sz w:val="24"/>
                <w:szCs w:val="24"/>
                <w:lang w:eastAsia="ru-RU"/>
              </w:rPr>
              <w:t>____________</w:t>
            </w:r>
          </w:p>
        </w:tc>
        <w:tc>
          <w:tcPr>
            <w:tcW w:w="60" w:type="dxa"/>
            <w:tcMar>
              <w:top w:w="0" w:type="dxa"/>
              <w:left w:w="6" w:type="dxa"/>
              <w:bottom w:w="0" w:type="dxa"/>
              <w:right w:w="6" w:type="dxa"/>
            </w:tcMar>
            <w:hideMark/>
          </w:tcPr>
          <w:p w:rsidR="005C3FB2" w:rsidRPr="005C3FB2" w:rsidRDefault="005C3FB2" w:rsidP="005C3FB2">
            <w:pPr>
              <w:spacing w:after="0" w:line="240" w:lineRule="auto"/>
              <w:jc w:val="both"/>
              <w:rPr>
                <w:rFonts w:eastAsia="Times New Roman" w:cs="Times New Roman"/>
                <w:sz w:val="24"/>
                <w:szCs w:val="24"/>
                <w:lang w:eastAsia="ru-RU"/>
              </w:rPr>
            </w:pPr>
            <w:r w:rsidRPr="005C3FB2">
              <w:rPr>
                <w:rFonts w:eastAsia="Times New Roman" w:cs="Times New Roman"/>
                <w:sz w:val="24"/>
                <w:szCs w:val="24"/>
                <w:lang w:eastAsia="ru-RU"/>
              </w:rPr>
              <w:t> </w:t>
            </w:r>
          </w:p>
        </w:tc>
        <w:tc>
          <w:tcPr>
            <w:tcW w:w="3744" w:type="dxa"/>
            <w:tcMar>
              <w:top w:w="0" w:type="dxa"/>
              <w:left w:w="6" w:type="dxa"/>
              <w:bottom w:w="0" w:type="dxa"/>
              <w:right w:w="6" w:type="dxa"/>
            </w:tcMar>
            <w:hideMark/>
          </w:tcPr>
          <w:p w:rsidR="005C3FB2" w:rsidRPr="005C3FB2" w:rsidRDefault="005C3FB2" w:rsidP="005C3FB2">
            <w:pPr>
              <w:spacing w:after="0" w:line="240" w:lineRule="auto"/>
              <w:jc w:val="right"/>
              <w:rPr>
                <w:rFonts w:eastAsia="Times New Roman" w:cs="Times New Roman"/>
                <w:sz w:val="24"/>
                <w:szCs w:val="24"/>
                <w:lang w:eastAsia="ru-RU"/>
              </w:rPr>
            </w:pPr>
            <w:r w:rsidRPr="005C3FB2">
              <w:rPr>
                <w:rFonts w:eastAsia="Times New Roman" w:cs="Times New Roman"/>
                <w:sz w:val="24"/>
                <w:szCs w:val="24"/>
                <w:lang w:eastAsia="ru-RU"/>
              </w:rPr>
              <w:t>________________________</w:t>
            </w:r>
          </w:p>
        </w:tc>
      </w:tr>
      <w:tr w:rsidR="005C3FB2" w:rsidRPr="005C3FB2" w:rsidTr="005C3FB2">
        <w:trPr>
          <w:trHeight w:val="240"/>
        </w:trPr>
        <w:tc>
          <w:tcPr>
            <w:tcW w:w="3587" w:type="dxa"/>
            <w:tcMar>
              <w:top w:w="0" w:type="dxa"/>
              <w:left w:w="6" w:type="dxa"/>
              <w:bottom w:w="0" w:type="dxa"/>
              <w:right w:w="6" w:type="dxa"/>
            </w:tcMar>
            <w:hideMark/>
          </w:tcPr>
          <w:p w:rsidR="005C3FB2" w:rsidRPr="005C3FB2" w:rsidRDefault="005C3FB2" w:rsidP="005C3FB2">
            <w:pPr>
              <w:spacing w:after="0" w:line="240" w:lineRule="auto"/>
              <w:ind w:left="561"/>
              <w:jc w:val="both"/>
              <w:rPr>
                <w:rFonts w:eastAsia="Times New Roman" w:cs="Times New Roman"/>
                <w:sz w:val="20"/>
                <w:szCs w:val="20"/>
                <w:lang w:eastAsia="ru-RU"/>
              </w:rPr>
            </w:pPr>
            <w:r w:rsidRPr="005C3FB2">
              <w:rPr>
                <w:rFonts w:eastAsia="Times New Roman" w:cs="Times New Roman"/>
                <w:sz w:val="20"/>
                <w:szCs w:val="20"/>
                <w:lang w:eastAsia="ru-RU"/>
              </w:rPr>
              <w:t>(главный бухгалтер)</w:t>
            </w:r>
          </w:p>
        </w:tc>
        <w:tc>
          <w:tcPr>
            <w:tcW w:w="60"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1847" w:type="dxa"/>
            <w:tcMar>
              <w:top w:w="0" w:type="dxa"/>
              <w:left w:w="6" w:type="dxa"/>
              <w:bottom w:w="0" w:type="dxa"/>
              <w:right w:w="6" w:type="dxa"/>
            </w:tcMar>
            <w:hideMark/>
          </w:tcPr>
          <w:p w:rsidR="005C3FB2" w:rsidRPr="005C3FB2" w:rsidRDefault="005C3FB2" w:rsidP="005C3FB2">
            <w:pPr>
              <w:spacing w:after="0" w:line="240" w:lineRule="auto"/>
              <w:jc w:val="center"/>
              <w:rPr>
                <w:rFonts w:eastAsia="Times New Roman" w:cs="Times New Roman"/>
                <w:sz w:val="20"/>
                <w:szCs w:val="20"/>
                <w:lang w:eastAsia="ru-RU"/>
              </w:rPr>
            </w:pPr>
            <w:r w:rsidRPr="005C3FB2">
              <w:rPr>
                <w:rFonts w:eastAsia="Times New Roman" w:cs="Times New Roman"/>
                <w:sz w:val="20"/>
                <w:szCs w:val="20"/>
                <w:lang w:eastAsia="ru-RU"/>
              </w:rPr>
              <w:t>(подпись)</w:t>
            </w:r>
          </w:p>
        </w:tc>
        <w:tc>
          <w:tcPr>
            <w:tcW w:w="60" w:type="dxa"/>
            <w:tcMar>
              <w:top w:w="0" w:type="dxa"/>
              <w:left w:w="6" w:type="dxa"/>
              <w:bottom w:w="0" w:type="dxa"/>
              <w:right w:w="6" w:type="dxa"/>
            </w:tcMar>
            <w:hideMark/>
          </w:tcPr>
          <w:p w:rsidR="005C3FB2" w:rsidRPr="005C3FB2" w:rsidRDefault="005C3FB2" w:rsidP="005C3FB2">
            <w:pPr>
              <w:spacing w:after="0" w:line="240" w:lineRule="auto"/>
              <w:rPr>
                <w:rFonts w:eastAsia="Times New Roman" w:cs="Times New Roman"/>
                <w:sz w:val="20"/>
                <w:szCs w:val="20"/>
                <w:lang w:eastAsia="ru-RU"/>
              </w:rPr>
            </w:pPr>
            <w:r w:rsidRPr="005C3FB2">
              <w:rPr>
                <w:rFonts w:eastAsia="Times New Roman" w:cs="Times New Roman"/>
                <w:sz w:val="20"/>
                <w:szCs w:val="20"/>
                <w:lang w:eastAsia="ru-RU"/>
              </w:rPr>
              <w:t> </w:t>
            </w:r>
          </w:p>
        </w:tc>
        <w:tc>
          <w:tcPr>
            <w:tcW w:w="3744" w:type="dxa"/>
            <w:tcMar>
              <w:top w:w="0" w:type="dxa"/>
              <w:left w:w="6" w:type="dxa"/>
              <w:bottom w:w="0" w:type="dxa"/>
              <w:right w:w="6" w:type="dxa"/>
            </w:tcMar>
            <w:hideMark/>
          </w:tcPr>
          <w:p w:rsidR="005C3FB2" w:rsidRPr="005C3FB2" w:rsidRDefault="005C3FB2" w:rsidP="005C3FB2">
            <w:pPr>
              <w:spacing w:after="0" w:line="240" w:lineRule="auto"/>
              <w:ind w:right="574"/>
              <w:jc w:val="right"/>
              <w:rPr>
                <w:rFonts w:eastAsia="Times New Roman" w:cs="Times New Roman"/>
                <w:sz w:val="20"/>
                <w:szCs w:val="20"/>
                <w:lang w:eastAsia="ru-RU"/>
              </w:rPr>
            </w:pPr>
            <w:r w:rsidRPr="005C3FB2">
              <w:rPr>
                <w:rFonts w:eastAsia="Times New Roman" w:cs="Times New Roman"/>
                <w:sz w:val="20"/>
                <w:szCs w:val="20"/>
                <w:lang w:eastAsia="ru-RU"/>
              </w:rPr>
              <w:t>(инициалы, фамилия)</w:t>
            </w:r>
          </w:p>
        </w:tc>
      </w:tr>
    </w:tbl>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w:t>
      </w:r>
    </w:p>
    <w:p w:rsidR="005C3FB2" w:rsidRPr="005C3FB2" w:rsidRDefault="005C3FB2" w:rsidP="005C3FB2">
      <w:pPr>
        <w:shd w:val="clear" w:color="auto" w:fill="FFFFFF"/>
        <w:spacing w:after="0" w:line="240" w:lineRule="auto"/>
        <w:rPr>
          <w:rFonts w:eastAsia="Times New Roman" w:cs="Times New Roman"/>
          <w:color w:val="000000"/>
          <w:sz w:val="24"/>
          <w:szCs w:val="24"/>
          <w:lang w:eastAsia="ru-RU"/>
        </w:rPr>
      </w:pPr>
    </w:p>
    <w:p w:rsidR="005C3FB2" w:rsidRPr="005C3FB2" w:rsidRDefault="005C3FB2" w:rsidP="005C3FB2">
      <w:pPr>
        <w:shd w:val="clear" w:color="auto" w:fill="FFFFFF"/>
        <w:spacing w:after="0" w:line="240" w:lineRule="auto"/>
        <w:ind w:firstLine="567"/>
        <w:jc w:val="both"/>
        <w:rPr>
          <w:rFonts w:eastAsia="Times New Roman" w:cs="Times New Roman"/>
          <w:color w:val="000000"/>
          <w:sz w:val="24"/>
          <w:szCs w:val="24"/>
          <w:lang w:eastAsia="ru-RU"/>
        </w:rPr>
      </w:pPr>
      <w:r w:rsidRPr="005C3FB2">
        <w:rPr>
          <w:rFonts w:eastAsia="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6129"/>
        <w:gridCol w:w="5471"/>
      </w:tblGrid>
      <w:tr w:rsidR="005C3FB2" w:rsidRPr="005C3FB2" w:rsidTr="005C3FB2">
        <w:tc>
          <w:tcPr>
            <w:tcW w:w="17314" w:type="dxa"/>
            <w:tcMar>
              <w:top w:w="0" w:type="dxa"/>
              <w:left w:w="6" w:type="dxa"/>
              <w:bottom w:w="0" w:type="dxa"/>
              <w:right w:w="6" w:type="dxa"/>
            </w:tcMar>
            <w:hideMark/>
          </w:tcPr>
          <w:p w:rsidR="005C3FB2" w:rsidRPr="005C3FB2" w:rsidRDefault="005C3FB2" w:rsidP="005C3FB2">
            <w:pPr>
              <w:spacing w:after="0" w:line="240" w:lineRule="auto"/>
              <w:ind w:firstLine="567"/>
              <w:jc w:val="both"/>
              <w:rPr>
                <w:rFonts w:eastAsia="Times New Roman" w:cs="Times New Roman"/>
                <w:sz w:val="24"/>
                <w:szCs w:val="24"/>
                <w:lang w:eastAsia="ru-RU"/>
              </w:rPr>
            </w:pPr>
            <w:r w:rsidRPr="005C3FB2">
              <w:rPr>
                <w:rFonts w:eastAsia="Times New Roman" w:cs="Times New Roman"/>
                <w:sz w:val="24"/>
                <w:szCs w:val="24"/>
                <w:lang w:eastAsia="ru-RU"/>
              </w:rPr>
              <w:t> </w:t>
            </w:r>
          </w:p>
        </w:tc>
        <w:tc>
          <w:tcPr>
            <w:tcW w:w="5764" w:type="dxa"/>
            <w:tcMar>
              <w:top w:w="0" w:type="dxa"/>
              <w:left w:w="6" w:type="dxa"/>
              <w:bottom w:w="0" w:type="dxa"/>
              <w:right w:w="6" w:type="dxa"/>
            </w:tcMar>
            <w:hideMark/>
          </w:tcPr>
          <w:p w:rsidR="005C3FB2" w:rsidRPr="005C3FB2" w:rsidRDefault="005C3FB2" w:rsidP="005C3FB2">
            <w:pPr>
              <w:spacing w:after="120" w:line="240" w:lineRule="auto"/>
              <w:rPr>
                <w:rFonts w:eastAsia="Times New Roman" w:cs="Times New Roman"/>
                <w:sz w:val="22"/>
                <w:lang w:eastAsia="ru-RU"/>
              </w:rPr>
            </w:pPr>
            <w:r w:rsidRPr="005C3FB2">
              <w:rPr>
                <w:rFonts w:eastAsia="Times New Roman" w:cs="Times New Roman"/>
                <w:sz w:val="22"/>
                <w:lang w:eastAsia="ru-RU"/>
              </w:rPr>
              <w:t>УТВЕРЖДЕНО</w:t>
            </w:r>
          </w:p>
          <w:p w:rsidR="005C3FB2" w:rsidRPr="005C3FB2" w:rsidRDefault="005C3FB2" w:rsidP="005C3FB2">
            <w:pPr>
              <w:spacing w:after="0" w:line="240" w:lineRule="auto"/>
              <w:rPr>
                <w:rFonts w:eastAsia="Times New Roman" w:cs="Times New Roman"/>
                <w:sz w:val="22"/>
                <w:lang w:eastAsia="ru-RU"/>
              </w:rPr>
            </w:pPr>
            <w:r w:rsidRPr="005C3FB2">
              <w:rPr>
                <w:rFonts w:eastAsia="Times New Roman" w:cs="Times New Roman"/>
                <w:sz w:val="22"/>
                <w:lang w:eastAsia="ru-RU"/>
              </w:rPr>
              <w:t>Постановление</w:t>
            </w:r>
            <w:r w:rsidRPr="005C3FB2">
              <w:rPr>
                <w:rFonts w:eastAsia="Times New Roman" w:cs="Times New Roman"/>
                <w:sz w:val="22"/>
                <w:lang w:eastAsia="ru-RU"/>
              </w:rPr>
              <w:br/>
              <w:t>Совета Министров</w:t>
            </w:r>
            <w:r w:rsidRPr="005C3FB2">
              <w:rPr>
                <w:rFonts w:eastAsia="Times New Roman" w:cs="Times New Roman"/>
                <w:sz w:val="22"/>
                <w:lang w:eastAsia="ru-RU"/>
              </w:rPr>
              <w:br/>
              <w:t>Республики Беларусь</w:t>
            </w:r>
          </w:p>
          <w:p w:rsidR="005C3FB2" w:rsidRPr="005C3FB2" w:rsidRDefault="005C3FB2" w:rsidP="005C3FB2">
            <w:pPr>
              <w:spacing w:after="0" w:line="240" w:lineRule="auto"/>
              <w:rPr>
                <w:rFonts w:eastAsia="Times New Roman" w:cs="Times New Roman"/>
                <w:sz w:val="22"/>
                <w:lang w:eastAsia="ru-RU"/>
              </w:rPr>
            </w:pPr>
            <w:r w:rsidRPr="005C3FB2">
              <w:rPr>
                <w:rFonts w:eastAsia="Times New Roman" w:cs="Times New Roman"/>
                <w:sz w:val="22"/>
                <w:lang w:eastAsia="ru-RU"/>
              </w:rPr>
              <w:t>28.06.2013 № 569</w:t>
            </w:r>
          </w:p>
        </w:tc>
      </w:tr>
    </w:tbl>
    <w:p w:rsidR="005B30BF" w:rsidRDefault="005B30BF" w:rsidP="005C3FB2">
      <w:pPr>
        <w:shd w:val="clear" w:color="auto" w:fill="FFFFFF"/>
        <w:spacing w:after="0" w:line="240" w:lineRule="auto"/>
      </w:pPr>
    </w:p>
    <w:sectPr w:rsidR="005B3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FB2"/>
    <w:rsid w:val="005B30BF"/>
    <w:rsid w:val="005C3FB2"/>
    <w:rsid w:val="00883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C3FB2"/>
  </w:style>
  <w:style w:type="paragraph" w:customStyle="1" w:styleId="newncpi0">
    <w:name w:val="newncpi0"/>
    <w:basedOn w:val="a"/>
    <w:rsid w:val="005C3FB2"/>
    <w:pPr>
      <w:spacing w:before="100" w:beforeAutospacing="1" w:after="100" w:afterAutospacing="1" w:line="240" w:lineRule="auto"/>
    </w:pPr>
    <w:rPr>
      <w:rFonts w:eastAsia="Times New Roman" w:cs="Times New Roman"/>
      <w:sz w:val="24"/>
      <w:szCs w:val="24"/>
      <w:lang w:eastAsia="ru-RU"/>
    </w:rPr>
  </w:style>
  <w:style w:type="character" w:customStyle="1" w:styleId="name">
    <w:name w:val="name"/>
    <w:basedOn w:val="a0"/>
    <w:rsid w:val="005C3FB2"/>
  </w:style>
  <w:style w:type="character" w:customStyle="1" w:styleId="promulgator">
    <w:name w:val="promulgator"/>
    <w:basedOn w:val="a0"/>
    <w:rsid w:val="005C3FB2"/>
  </w:style>
  <w:style w:type="paragraph" w:customStyle="1" w:styleId="newncpi">
    <w:name w:val="newncpi"/>
    <w:basedOn w:val="a"/>
    <w:rsid w:val="005C3FB2"/>
    <w:pPr>
      <w:spacing w:before="100" w:beforeAutospacing="1" w:after="100" w:afterAutospacing="1" w:line="240" w:lineRule="auto"/>
    </w:pPr>
    <w:rPr>
      <w:rFonts w:eastAsia="Times New Roman" w:cs="Times New Roman"/>
      <w:sz w:val="24"/>
      <w:szCs w:val="24"/>
      <w:lang w:eastAsia="ru-RU"/>
    </w:rPr>
  </w:style>
  <w:style w:type="character" w:customStyle="1" w:styleId="datepr">
    <w:name w:val="datepr"/>
    <w:basedOn w:val="a0"/>
    <w:rsid w:val="005C3FB2"/>
  </w:style>
  <w:style w:type="character" w:customStyle="1" w:styleId="number">
    <w:name w:val="number"/>
    <w:basedOn w:val="a0"/>
    <w:rsid w:val="005C3FB2"/>
  </w:style>
  <w:style w:type="paragraph" w:customStyle="1" w:styleId="title">
    <w:name w:val="title"/>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changei">
    <w:name w:val="changei"/>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changeadd">
    <w:name w:val="changeadd"/>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point">
    <w:name w:val="point"/>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underpoint">
    <w:name w:val="underpoint"/>
    <w:basedOn w:val="a"/>
    <w:rsid w:val="005C3FB2"/>
    <w:pPr>
      <w:spacing w:before="100" w:beforeAutospacing="1" w:after="100" w:afterAutospacing="1" w:line="240" w:lineRule="auto"/>
    </w:pPr>
    <w:rPr>
      <w:rFonts w:eastAsia="Times New Roman" w:cs="Times New Roman"/>
      <w:sz w:val="24"/>
      <w:szCs w:val="24"/>
      <w:lang w:eastAsia="ru-RU"/>
    </w:rPr>
  </w:style>
  <w:style w:type="character" w:customStyle="1" w:styleId="rednoun">
    <w:name w:val="rednoun"/>
    <w:basedOn w:val="a0"/>
    <w:rsid w:val="005C3FB2"/>
  </w:style>
  <w:style w:type="character" w:customStyle="1" w:styleId="post">
    <w:name w:val="post"/>
    <w:basedOn w:val="a0"/>
    <w:rsid w:val="005C3FB2"/>
  </w:style>
  <w:style w:type="character" w:customStyle="1" w:styleId="pers">
    <w:name w:val="pers"/>
    <w:basedOn w:val="a0"/>
    <w:rsid w:val="005C3FB2"/>
  </w:style>
  <w:style w:type="paragraph" w:customStyle="1" w:styleId="capu1">
    <w:name w:val="capu1"/>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cap1">
    <w:name w:val="cap1"/>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titleu">
    <w:name w:val="titleu"/>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chapter">
    <w:name w:val="chapter"/>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append1">
    <w:name w:val="append1"/>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append">
    <w:name w:val="append"/>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begform">
    <w:name w:val="begform"/>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onestring">
    <w:name w:val="onestring"/>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undline">
    <w:name w:val="undline"/>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titlep">
    <w:name w:val="titlep"/>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table10">
    <w:name w:val="table10"/>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endform">
    <w:name w:val="endform"/>
    <w:basedOn w:val="a"/>
    <w:rsid w:val="005C3FB2"/>
    <w:pPr>
      <w:spacing w:before="100" w:beforeAutospacing="1" w:after="100" w:afterAutospacing="1" w:line="240" w:lineRule="auto"/>
    </w:pPr>
    <w:rPr>
      <w:rFonts w:eastAsia="Times New Roman" w:cs="Times New Roman"/>
      <w:sz w:val="24"/>
      <w:szCs w:val="24"/>
      <w:lang w:eastAsia="ru-RU"/>
    </w:rPr>
  </w:style>
  <w:style w:type="character" w:styleId="a3">
    <w:name w:val="Hyperlink"/>
    <w:basedOn w:val="a0"/>
    <w:uiPriority w:val="99"/>
    <w:semiHidden/>
    <w:unhideWhenUsed/>
    <w:rsid w:val="005C3FB2"/>
    <w:rPr>
      <w:color w:val="0000FF"/>
      <w:u w:val="single"/>
    </w:rPr>
  </w:style>
  <w:style w:type="character" w:styleId="a4">
    <w:name w:val="FollowedHyperlink"/>
    <w:basedOn w:val="a0"/>
    <w:uiPriority w:val="99"/>
    <w:semiHidden/>
    <w:unhideWhenUsed/>
    <w:rsid w:val="005C3FB2"/>
    <w:rPr>
      <w:color w:val="800080"/>
      <w:u w:val="single"/>
    </w:rPr>
  </w:style>
  <w:style w:type="paragraph" w:styleId="a5">
    <w:name w:val="Balloon Text"/>
    <w:basedOn w:val="a"/>
    <w:link w:val="a6"/>
    <w:uiPriority w:val="99"/>
    <w:semiHidden/>
    <w:unhideWhenUsed/>
    <w:rsid w:val="005C3F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3F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C3FB2"/>
  </w:style>
  <w:style w:type="paragraph" w:customStyle="1" w:styleId="newncpi0">
    <w:name w:val="newncpi0"/>
    <w:basedOn w:val="a"/>
    <w:rsid w:val="005C3FB2"/>
    <w:pPr>
      <w:spacing w:before="100" w:beforeAutospacing="1" w:after="100" w:afterAutospacing="1" w:line="240" w:lineRule="auto"/>
    </w:pPr>
    <w:rPr>
      <w:rFonts w:eastAsia="Times New Roman" w:cs="Times New Roman"/>
      <w:sz w:val="24"/>
      <w:szCs w:val="24"/>
      <w:lang w:eastAsia="ru-RU"/>
    </w:rPr>
  </w:style>
  <w:style w:type="character" w:customStyle="1" w:styleId="name">
    <w:name w:val="name"/>
    <w:basedOn w:val="a0"/>
    <w:rsid w:val="005C3FB2"/>
  </w:style>
  <w:style w:type="character" w:customStyle="1" w:styleId="promulgator">
    <w:name w:val="promulgator"/>
    <w:basedOn w:val="a0"/>
    <w:rsid w:val="005C3FB2"/>
  </w:style>
  <w:style w:type="paragraph" w:customStyle="1" w:styleId="newncpi">
    <w:name w:val="newncpi"/>
    <w:basedOn w:val="a"/>
    <w:rsid w:val="005C3FB2"/>
    <w:pPr>
      <w:spacing w:before="100" w:beforeAutospacing="1" w:after="100" w:afterAutospacing="1" w:line="240" w:lineRule="auto"/>
    </w:pPr>
    <w:rPr>
      <w:rFonts w:eastAsia="Times New Roman" w:cs="Times New Roman"/>
      <w:sz w:val="24"/>
      <w:szCs w:val="24"/>
      <w:lang w:eastAsia="ru-RU"/>
    </w:rPr>
  </w:style>
  <w:style w:type="character" w:customStyle="1" w:styleId="datepr">
    <w:name w:val="datepr"/>
    <w:basedOn w:val="a0"/>
    <w:rsid w:val="005C3FB2"/>
  </w:style>
  <w:style w:type="character" w:customStyle="1" w:styleId="number">
    <w:name w:val="number"/>
    <w:basedOn w:val="a0"/>
    <w:rsid w:val="005C3FB2"/>
  </w:style>
  <w:style w:type="paragraph" w:customStyle="1" w:styleId="title">
    <w:name w:val="title"/>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changei">
    <w:name w:val="changei"/>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changeadd">
    <w:name w:val="changeadd"/>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point">
    <w:name w:val="point"/>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underpoint">
    <w:name w:val="underpoint"/>
    <w:basedOn w:val="a"/>
    <w:rsid w:val="005C3FB2"/>
    <w:pPr>
      <w:spacing w:before="100" w:beforeAutospacing="1" w:after="100" w:afterAutospacing="1" w:line="240" w:lineRule="auto"/>
    </w:pPr>
    <w:rPr>
      <w:rFonts w:eastAsia="Times New Roman" w:cs="Times New Roman"/>
      <w:sz w:val="24"/>
      <w:szCs w:val="24"/>
      <w:lang w:eastAsia="ru-RU"/>
    </w:rPr>
  </w:style>
  <w:style w:type="character" w:customStyle="1" w:styleId="rednoun">
    <w:name w:val="rednoun"/>
    <w:basedOn w:val="a0"/>
    <w:rsid w:val="005C3FB2"/>
  </w:style>
  <w:style w:type="character" w:customStyle="1" w:styleId="post">
    <w:name w:val="post"/>
    <w:basedOn w:val="a0"/>
    <w:rsid w:val="005C3FB2"/>
  </w:style>
  <w:style w:type="character" w:customStyle="1" w:styleId="pers">
    <w:name w:val="pers"/>
    <w:basedOn w:val="a0"/>
    <w:rsid w:val="005C3FB2"/>
  </w:style>
  <w:style w:type="paragraph" w:customStyle="1" w:styleId="capu1">
    <w:name w:val="capu1"/>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cap1">
    <w:name w:val="cap1"/>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titleu">
    <w:name w:val="titleu"/>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chapter">
    <w:name w:val="chapter"/>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append1">
    <w:name w:val="append1"/>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append">
    <w:name w:val="append"/>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begform">
    <w:name w:val="begform"/>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onestring">
    <w:name w:val="onestring"/>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undline">
    <w:name w:val="undline"/>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titlep">
    <w:name w:val="titlep"/>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table10">
    <w:name w:val="table10"/>
    <w:basedOn w:val="a"/>
    <w:rsid w:val="005C3FB2"/>
    <w:pPr>
      <w:spacing w:before="100" w:beforeAutospacing="1" w:after="100" w:afterAutospacing="1" w:line="240" w:lineRule="auto"/>
    </w:pPr>
    <w:rPr>
      <w:rFonts w:eastAsia="Times New Roman" w:cs="Times New Roman"/>
      <w:sz w:val="24"/>
      <w:szCs w:val="24"/>
      <w:lang w:eastAsia="ru-RU"/>
    </w:rPr>
  </w:style>
  <w:style w:type="paragraph" w:customStyle="1" w:styleId="endform">
    <w:name w:val="endform"/>
    <w:basedOn w:val="a"/>
    <w:rsid w:val="005C3FB2"/>
    <w:pPr>
      <w:spacing w:before="100" w:beforeAutospacing="1" w:after="100" w:afterAutospacing="1" w:line="240" w:lineRule="auto"/>
    </w:pPr>
    <w:rPr>
      <w:rFonts w:eastAsia="Times New Roman" w:cs="Times New Roman"/>
      <w:sz w:val="24"/>
      <w:szCs w:val="24"/>
      <w:lang w:eastAsia="ru-RU"/>
    </w:rPr>
  </w:style>
  <w:style w:type="character" w:styleId="a3">
    <w:name w:val="Hyperlink"/>
    <w:basedOn w:val="a0"/>
    <w:uiPriority w:val="99"/>
    <w:semiHidden/>
    <w:unhideWhenUsed/>
    <w:rsid w:val="005C3FB2"/>
    <w:rPr>
      <w:color w:val="0000FF"/>
      <w:u w:val="single"/>
    </w:rPr>
  </w:style>
  <w:style w:type="character" w:styleId="a4">
    <w:name w:val="FollowedHyperlink"/>
    <w:basedOn w:val="a0"/>
    <w:uiPriority w:val="99"/>
    <w:semiHidden/>
    <w:unhideWhenUsed/>
    <w:rsid w:val="005C3FB2"/>
    <w:rPr>
      <w:color w:val="800080"/>
      <w:u w:val="single"/>
    </w:rPr>
  </w:style>
  <w:style w:type="paragraph" w:styleId="a5">
    <w:name w:val="Balloon Text"/>
    <w:basedOn w:val="a"/>
    <w:link w:val="a6"/>
    <w:uiPriority w:val="99"/>
    <w:semiHidden/>
    <w:unhideWhenUsed/>
    <w:rsid w:val="005C3F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3F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1814">
      <w:bodyDiv w:val="1"/>
      <w:marLeft w:val="0"/>
      <w:marRight w:val="0"/>
      <w:marTop w:val="0"/>
      <w:marBottom w:val="0"/>
      <w:divBdr>
        <w:top w:val="none" w:sz="0" w:space="0" w:color="auto"/>
        <w:left w:val="none" w:sz="0" w:space="0" w:color="auto"/>
        <w:bottom w:val="none" w:sz="0" w:space="0" w:color="auto"/>
        <w:right w:val="none" w:sz="0" w:space="0" w:color="auto"/>
      </w:divBdr>
      <w:divsChild>
        <w:div w:id="219487885">
          <w:marLeft w:val="0"/>
          <w:marRight w:val="0"/>
          <w:marTop w:val="0"/>
          <w:marBottom w:val="0"/>
          <w:divBdr>
            <w:top w:val="none" w:sz="0" w:space="0" w:color="auto"/>
            <w:left w:val="none" w:sz="0" w:space="0" w:color="auto"/>
            <w:bottom w:val="none" w:sz="0" w:space="0" w:color="auto"/>
            <w:right w:val="none" w:sz="0" w:space="0" w:color="auto"/>
          </w:divBdr>
          <w:divsChild>
            <w:div w:id="781992019">
              <w:marLeft w:val="0"/>
              <w:marRight w:val="0"/>
              <w:marTop w:val="0"/>
              <w:marBottom w:val="0"/>
              <w:divBdr>
                <w:top w:val="none" w:sz="0" w:space="0" w:color="auto"/>
                <w:left w:val="none" w:sz="0" w:space="0" w:color="auto"/>
                <w:bottom w:val="none" w:sz="0" w:space="0" w:color="auto"/>
                <w:right w:val="none" w:sz="0" w:space="0" w:color="auto"/>
              </w:divBdr>
            </w:div>
            <w:div w:id="829128680">
              <w:marLeft w:val="0"/>
              <w:marRight w:val="0"/>
              <w:marTop w:val="0"/>
              <w:marBottom w:val="0"/>
              <w:divBdr>
                <w:top w:val="none" w:sz="0" w:space="0" w:color="auto"/>
                <w:left w:val="none" w:sz="0" w:space="0" w:color="auto"/>
                <w:bottom w:val="none" w:sz="0" w:space="0" w:color="auto"/>
                <w:right w:val="none" w:sz="0" w:space="0" w:color="auto"/>
              </w:divBdr>
              <w:divsChild>
                <w:div w:id="12866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13728</Words>
  <Characters>78255</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2024-11-25T11:45:00Z</dcterms:created>
  <dcterms:modified xsi:type="dcterms:W3CDTF">2024-11-25T11:50:00Z</dcterms:modified>
</cp:coreProperties>
</file>