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BB" w:rsidRPr="004C3A98" w:rsidRDefault="00D768BB" w:rsidP="00D768BB">
      <w:pPr>
        <w:spacing w:after="0"/>
        <w:ind w:left="-142"/>
        <w:jc w:val="center"/>
        <w:rPr>
          <w:rFonts w:ascii="Times New Roman" w:hAnsi="Times New Roman"/>
          <w:sz w:val="44"/>
          <w:szCs w:val="44"/>
        </w:rPr>
      </w:pPr>
      <w:r w:rsidRPr="004C3A98">
        <w:rPr>
          <w:rFonts w:ascii="Times New Roman" w:hAnsi="Times New Roman"/>
          <w:sz w:val="44"/>
          <w:szCs w:val="44"/>
        </w:rPr>
        <w:t xml:space="preserve">График выплаты пенсий и пособий банками </w:t>
      </w:r>
    </w:p>
    <w:p w:rsidR="00D768BB" w:rsidRPr="004C3A98" w:rsidRDefault="00887882" w:rsidP="002938F6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4C3A98">
        <w:rPr>
          <w:rFonts w:ascii="Times New Roman" w:hAnsi="Times New Roman"/>
          <w:sz w:val="44"/>
          <w:szCs w:val="44"/>
        </w:rPr>
        <w:t>в 2025 году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09"/>
        <w:gridCol w:w="708"/>
        <w:gridCol w:w="850"/>
        <w:gridCol w:w="3119"/>
      </w:tblGrid>
      <w:tr w:rsidR="00D768BB" w:rsidRPr="004C3A98" w:rsidTr="002938F6">
        <w:trPr>
          <w:trHeight w:val="1433"/>
        </w:trPr>
        <w:tc>
          <w:tcPr>
            <w:tcW w:w="4679" w:type="dxa"/>
          </w:tcPr>
          <w:p w:rsidR="00D768BB" w:rsidRPr="004C3A98" w:rsidRDefault="00D768BB" w:rsidP="00BA1111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768BB" w:rsidRPr="004C3A98" w:rsidRDefault="00D768BB" w:rsidP="00BA1111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Банки</w:t>
            </w:r>
            <w:bookmarkStart w:id="0" w:name="_GoBack"/>
            <w:bookmarkEnd w:id="0"/>
          </w:p>
          <w:p w:rsidR="00D768BB" w:rsidRPr="004C3A98" w:rsidRDefault="00D768BB" w:rsidP="00BA1111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D768BB" w:rsidRPr="004C3A98" w:rsidRDefault="00D768BB" w:rsidP="00D768BB">
            <w:pPr>
              <w:tabs>
                <w:tab w:val="left" w:pos="404"/>
                <w:tab w:val="left" w:pos="1973"/>
                <w:tab w:val="left" w:pos="910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Дата выплаты</w:t>
            </w:r>
            <w:r w:rsidR="00826EF1" w:rsidRPr="004C3A98">
              <w:rPr>
                <w:rFonts w:ascii="Times New Roman" w:hAnsi="Times New Roman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:rsidR="00D768BB" w:rsidRPr="004C3A98" w:rsidRDefault="00D768BB" w:rsidP="00BA1111">
            <w:pPr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D768BB" w:rsidRPr="004C3A98" w:rsidRDefault="00D768BB" w:rsidP="00BA1111">
            <w:pPr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Наименование района</w:t>
            </w:r>
          </w:p>
        </w:tc>
      </w:tr>
      <w:tr w:rsidR="00D768BB" w:rsidRPr="004C3A98" w:rsidTr="00826EF1">
        <w:trPr>
          <w:trHeight w:val="125"/>
        </w:trPr>
        <w:tc>
          <w:tcPr>
            <w:tcW w:w="4679" w:type="dxa"/>
          </w:tcPr>
          <w:p w:rsidR="00790BAE" w:rsidRPr="004C3A98" w:rsidRDefault="00790BAE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768BB" w:rsidRPr="004C3A98" w:rsidRDefault="00D768BB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 xml:space="preserve">ОАО «АСБ 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Беларусбанк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D768BB" w:rsidRPr="004C3A98" w:rsidRDefault="00D768BB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ОАО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Белагропромбанк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790BAE" w:rsidRPr="004C3A98" w:rsidRDefault="00790BAE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68BB" w:rsidRPr="004C3A98" w:rsidRDefault="00D768BB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68BB" w:rsidRPr="004C3A98" w:rsidRDefault="00D768BB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BB" w:rsidRPr="004C3A98" w:rsidRDefault="00D768BB" w:rsidP="00790BAE">
            <w:pPr>
              <w:tabs>
                <w:tab w:val="left" w:pos="1973"/>
                <w:tab w:val="left" w:pos="9106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68BB" w:rsidRPr="004C3A98" w:rsidRDefault="00826EF1" w:rsidP="00790BAE">
            <w:pPr>
              <w:tabs>
                <w:tab w:val="left" w:pos="907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4C3A98">
              <w:rPr>
                <w:rFonts w:ascii="Times New Roman" w:hAnsi="Times New Roman"/>
                <w:i/>
                <w:sz w:val="32"/>
                <w:szCs w:val="32"/>
              </w:rPr>
              <w:t>Мстиславский</w:t>
            </w:r>
          </w:p>
        </w:tc>
      </w:tr>
      <w:tr w:rsidR="00826EF1" w:rsidRPr="004C3A98" w:rsidTr="00790BAE">
        <w:trPr>
          <w:trHeight w:val="3639"/>
        </w:trPr>
        <w:tc>
          <w:tcPr>
            <w:tcW w:w="4679" w:type="dxa"/>
          </w:tcPr>
          <w:p w:rsidR="00826EF1" w:rsidRPr="004C3A98" w:rsidRDefault="00826EF1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 xml:space="preserve">ОАО «Банк 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Дабрабыт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826EF1" w:rsidRPr="004C3A98" w:rsidRDefault="00826EF1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ОАО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Сбер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 xml:space="preserve"> Банк»</w:t>
            </w:r>
          </w:p>
          <w:p w:rsidR="00826EF1" w:rsidRPr="004C3A98" w:rsidRDefault="00826EF1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ОАО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Приорбанк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826EF1" w:rsidRPr="004C3A98" w:rsidRDefault="00826EF1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ОАО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Белинвестбанк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826EF1" w:rsidRPr="004C3A98" w:rsidRDefault="00826EF1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3A9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ОАО «</w:t>
            </w:r>
            <w:proofErr w:type="spellStart"/>
            <w:r w:rsidRPr="004C3A9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Белгазпромбанк</w:t>
            </w:r>
            <w:proofErr w:type="spellEnd"/>
            <w:r w:rsidRPr="004C3A9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826EF1" w:rsidRPr="004C3A98" w:rsidRDefault="00826EF1" w:rsidP="00790BAE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ОАО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Белвнешэкономбанк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826EF1" w:rsidRPr="004C3A98" w:rsidRDefault="00826EF1" w:rsidP="00790BA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ЗАО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МТБанк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826EF1" w:rsidRPr="004C3A98" w:rsidRDefault="00826EF1" w:rsidP="00790BA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ОАО «</w:t>
            </w:r>
            <w:proofErr w:type="spellStart"/>
            <w:r w:rsidRPr="004C3A98">
              <w:rPr>
                <w:rFonts w:ascii="Times New Roman" w:hAnsi="Times New Roman"/>
                <w:sz w:val="32"/>
                <w:szCs w:val="32"/>
              </w:rPr>
              <w:t>Паритетбанк</w:t>
            </w:r>
            <w:proofErr w:type="spellEnd"/>
            <w:r w:rsidRPr="004C3A98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826EF1" w:rsidRPr="004C3A98" w:rsidRDefault="00826EF1" w:rsidP="00790BA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ЗАО «БТА Банк»</w:t>
            </w:r>
          </w:p>
          <w:p w:rsidR="00826EF1" w:rsidRPr="004C3A98" w:rsidRDefault="00826EF1" w:rsidP="00790BA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ЗАО «Банк ВТБ»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826EF1" w:rsidRPr="004C3A98" w:rsidRDefault="00826EF1" w:rsidP="00790BAE">
            <w:pPr>
              <w:tabs>
                <w:tab w:val="left" w:pos="1973"/>
                <w:tab w:val="left" w:pos="9106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3A98">
              <w:rPr>
                <w:rFonts w:ascii="Times New Roman" w:hAnsi="Times New Roman"/>
                <w:sz w:val="32"/>
                <w:szCs w:val="32"/>
              </w:rPr>
              <w:t>21</w:t>
            </w:r>
          </w:p>
          <w:p w:rsidR="00826EF1" w:rsidRPr="004C3A98" w:rsidRDefault="00826EF1" w:rsidP="00790BAE">
            <w:pPr>
              <w:tabs>
                <w:tab w:val="left" w:pos="1973"/>
                <w:tab w:val="left" w:pos="910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26EF1" w:rsidRPr="004C3A98" w:rsidRDefault="00826EF1" w:rsidP="00790BAE">
            <w:pPr>
              <w:tabs>
                <w:tab w:val="left" w:pos="907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4C3A98">
              <w:rPr>
                <w:rFonts w:ascii="Times New Roman" w:hAnsi="Times New Roman"/>
                <w:i/>
                <w:sz w:val="32"/>
                <w:szCs w:val="32"/>
              </w:rPr>
              <w:t>Мстиславский</w:t>
            </w:r>
          </w:p>
          <w:p w:rsidR="00826EF1" w:rsidRPr="004C3A98" w:rsidRDefault="00826EF1" w:rsidP="00790BAE">
            <w:pPr>
              <w:tabs>
                <w:tab w:val="left" w:pos="907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790BAE" w:rsidRPr="004C3A98" w:rsidRDefault="00790BAE" w:rsidP="00D768BB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D768BB" w:rsidRPr="004C3A98" w:rsidRDefault="00D768BB" w:rsidP="00D768BB">
      <w:pPr>
        <w:ind w:left="-142"/>
        <w:jc w:val="both"/>
        <w:rPr>
          <w:rFonts w:ascii="Times New Roman" w:hAnsi="Times New Roman"/>
          <w:sz w:val="32"/>
          <w:szCs w:val="32"/>
        </w:rPr>
      </w:pPr>
      <w:r w:rsidRPr="004C3A98">
        <w:rPr>
          <w:rFonts w:ascii="Times New Roman" w:hAnsi="Times New Roman"/>
          <w:sz w:val="32"/>
          <w:szCs w:val="32"/>
        </w:rPr>
        <w:t>* Резервная дата в связи с изменением законодательства с 01.07.2024</w:t>
      </w:r>
    </w:p>
    <w:p w:rsidR="00DD6BE3" w:rsidRPr="004C3A98" w:rsidRDefault="00826EF1" w:rsidP="00DD6BE3">
      <w:pPr>
        <w:ind w:left="-142" w:firstLine="85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C3A98">
        <w:rPr>
          <w:rFonts w:ascii="Times New Roman" w:hAnsi="Times New Roman"/>
          <w:sz w:val="32"/>
          <w:szCs w:val="32"/>
          <w:shd w:val="clear" w:color="auto" w:fill="FFFFFF"/>
        </w:rPr>
        <w:t>При совпадении даты выплаты (финансирования) </w:t>
      </w:r>
      <w:r w:rsidRPr="004C3A98">
        <w:rPr>
          <w:rStyle w:val="a6"/>
          <w:rFonts w:ascii="Times New Roman" w:hAnsi="Times New Roman"/>
          <w:b w:val="0"/>
          <w:sz w:val="32"/>
          <w:szCs w:val="32"/>
          <w:shd w:val="clear" w:color="auto" w:fill="FFFFFF"/>
        </w:rPr>
        <w:t>с выходными и праздничными</w:t>
      </w:r>
      <w:r w:rsidRPr="004C3A98">
        <w:rPr>
          <w:rFonts w:ascii="Times New Roman" w:hAnsi="Times New Roman"/>
          <w:sz w:val="32"/>
          <w:szCs w:val="32"/>
          <w:shd w:val="clear" w:color="auto" w:fill="FFFFFF"/>
        </w:rPr>
        <w:t> днями финансирование и выплата пенсий и пособий </w:t>
      </w:r>
      <w:r w:rsidRPr="004C3A98">
        <w:rPr>
          <w:rStyle w:val="a6"/>
          <w:rFonts w:ascii="Times New Roman" w:hAnsi="Times New Roman"/>
          <w:b w:val="0"/>
          <w:sz w:val="32"/>
          <w:szCs w:val="32"/>
          <w:shd w:val="clear" w:color="auto" w:fill="FFFFFF"/>
        </w:rPr>
        <w:t>производится досрочно</w:t>
      </w:r>
      <w:r w:rsidRPr="004C3A98">
        <w:rPr>
          <w:rFonts w:ascii="Times New Roman" w:hAnsi="Times New Roman"/>
          <w:sz w:val="32"/>
          <w:szCs w:val="32"/>
          <w:shd w:val="clear" w:color="auto" w:fill="FFFFFF"/>
        </w:rPr>
        <w:t>, </w:t>
      </w:r>
      <w:r w:rsidRPr="004C3A98">
        <w:rPr>
          <w:rStyle w:val="a6"/>
          <w:rFonts w:ascii="Times New Roman" w:hAnsi="Times New Roman"/>
          <w:b w:val="0"/>
          <w:sz w:val="32"/>
          <w:szCs w:val="32"/>
          <w:shd w:val="clear" w:color="auto" w:fill="FFFFFF"/>
        </w:rPr>
        <w:t>но не более чем за два рабочих дня</w:t>
      </w:r>
      <w:r w:rsidRPr="004C3A98">
        <w:rPr>
          <w:rFonts w:ascii="Times New Roman" w:hAnsi="Times New Roman"/>
          <w:sz w:val="32"/>
          <w:szCs w:val="32"/>
          <w:shd w:val="clear" w:color="auto" w:fill="FFFFFF"/>
        </w:rPr>
        <w:t> до наступления сроков, предусмотренных настоящим графиком.</w:t>
      </w:r>
    </w:p>
    <w:p w:rsidR="00646BD6" w:rsidRDefault="00646BD6" w:rsidP="00DD6BE3">
      <w:pPr>
        <w:ind w:left="-142"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46BD6" w:rsidRPr="00DD6BE3" w:rsidRDefault="00646BD6" w:rsidP="00DD6BE3">
      <w:pPr>
        <w:ind w:left="-142"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sectPr w:rsidR="00646BD6" w:rsidRPr="00DD6BE3" w:rsidSect="00790B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4E"/>
    <w:rsid w:val="000A7F68"/>
    <w:rsid w:val="002938F6"/>
    <w:rsid w:val="00467404"/>
    <w:rsid w:val="004C3A98"/>
    <w:rsid w:val="00533C27"/>
    <w:rsid w:val="00646BD6"/>
    <w:rsid w:val="007250A9"/>
    <w:rsid w:val="00790BAE"/>
    <w:rsid w:val="00826EF1"/>
    <w:rsid w:val="00887882"/>
    <w:rsid w:val="009C23BC"/>
    <w:rsid w:val="00A41E4C"/>
    <w:rsid w:val="00B2284E"/>
    <w:rsid w:val="00B365AB"/>
    <w:rsid w:val="00D768BB"/>
    <w:rsid w:val="00D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04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26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04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26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Krugloe02</dc:creator>
  <cp:lastModifiedBy>GISSZ1</cp:lastModifiedBy>
  <cp:revision>9</cp:revision>
  <cp:lastPrinted>2024-07-04T13:08:00Z</cp:lastPrinted>
  <dcterms:created xsi:type="dcterms:W3CDTF">2024-07-05T04:50:00Z</dcterms:created>
  <dcterms:modified xsi:type="dcterms:W3CDTF">2025-01-15T11:37:00Z</dcterms:modified>
</cp:coreProperties>
</file>