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4A" w:rsidRPr="0052454A" w:rsidRDefault="0052454A" w:rsidP="005245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ru-RU"/>
        </w:rPr>
        <w:t>ЗАКОН РЕСПУБЛИКИ БЕЛАРУСЬ</w:t>
      </w:r>
    </w:p>
    <w:p w:rsidR="0052454A" w:rsidRPr="0052454A" w:rsidRDefault="0052454A" w:rsidP="00524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 января 2007 г.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№ 203-З</w:t>
      </w:r>
    </w:p>
    <w:p w:rsidR="0052454A" w:rsidRPr="0052454A" w:rsidRDefault="0052454A" w:rsidP="0052454A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 противодействии экстремизму</w:t>
      </w:r>
    </w:p>
    <w:p w:rsidR="0052454A" w:rsidRPr="0052454A" w:rsidRDefault="0052454A" w:rsidP="0052454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Принят Палатой представителей 14 декабря 2006 года</w:t>
      </w:r>
      <w:r w:rsidRPr="00524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br/>
        <w:t>Одобрен Советом Республики 20 декабря 2006 года</w:t>
      </w:r>
    </w:p>
    <w:p w:rsidR="0052454A" w:rsidRPr="0052454A" w:rsidRDefault="0052454A" w:rsidP="0052454A">
      <w:pPr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Изменения и дополнения:</w:t>
      </w:r>
    </w:p>
    <w:p w:rsidR="0052454A" w:rsidRPr="0052454A" w:rsidRDefault="0052454A" w:rsidP="0052454A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 Республики Беларусь от 21 июля 2008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№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417-З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(Национальный реестр правовых актов Республики Беларусь, 2008 г., №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184, 2/1514) &lt;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10800417&gt;;</w:t>
      </w:r>
    </w:p>
    <w:p w:rsidR="0052454A" w:rsidRPr="0052454A" w:rsidRDefault="0052454A" w:rsidP="0052454A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 Республики Беларусь от 28 декабря 2009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№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78-З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(Национальный реестр правовых актов Республики Беларусь, 2010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г., №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5, 2/1630) &lt;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10900078&gt;;</w:t>
      </w:r>
    </w:p>
    <w:p w:rsidR="0052454A" w:rsidRPr="0052454A" w:rsidRDefault="0052454A" w:rsidP="0052454A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 Республики Беларусь от 3 июня 2011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№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275-З (Национальный реестр правовых актов Республики Беларусь, 2011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г., №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64, 2/1827) &lt;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11100275&gt;;</w:t>
      </w:r>
    </w:p>
    <w:p w:rsidR="0052454A" w:rsidRPr="0052454A" w:rsidRDefault="0052454A" w:rsidP="0052454A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 Республики Беларусь от 26 октября 2012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№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435-З (Национальный правовой Интернет-портал Республики Беларусь, 01.11.2012, 2/1987) &lt;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11200435&gt;;</w:t>
      </w:r>
    </w:p>
    <w:p w:rsidR="0052454A" w:rsidRPr="0052454A" w:rsidRDefault="0052454A" w:rsidP="0052454A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 Республики Беларусь от 20 апреля 2016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№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358-З (Национальный правовой Интернет-портал Республики Беларусь, 22.04.2016, 2/2356) &lt;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11600358&gt;;</w:t>
      </w:r>
    </w:p>
    <w:p w:rsidR="0052454A" w:rsidRPr="0052454A" w:rsidRDefault="0052454A" w:rsidP="0052454A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 Республики Беларусь от 18 июля 2019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№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227-З (Национальный правовой Интернет-портал Республики Беларусь, 26.07.2019, 2/2666) &lt;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11900227&gt;;</w:t>
      </w:r>
    </w:p>
    <w:p w:rsidR="0052454A" w:rsidRPr="0052454A" w:rsidRDefault="0052454A" w:rsidP="0052454A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 Республики Беларусь от 14 мая 2021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№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104-З (Национальный правовой Интернет-портал Республики Беларусь, 15.05.2021, 2/2824) – новая редакция &lt;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12100104&gt;;</w:t>
      </w:r>
    </w:p>
    <w:p w:rsidR="0052454A" w:rsidRPr="0052454A" w:rsidRDefault="0052454A" w:rsidP="0052454A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 Республики Беларусь от 17 июля 2023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№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292-З (Национальный правовой Интернет-портал Республики Беларусь, 22.07.2023, 2/3012) &lt;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12300292&gt;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Настоящий Закон определяет правовые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организационные основы противодействия экстремизму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целях защиты прав, свобод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законных интересов личности, конституционного строя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территориальной целостности Республики Беларусь, обеспечения безопасности общества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государства.</w:t>
      </w:r>
    </w:p>
    <w:p w:rsidR="0052454A" w:rsidRPr="0052454A" w:rsidRDefault="0052454A" w:rsidP="0052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</w:pPr>
      <w:bookmarkStart w:id="0" w:name="_GoBack"/>
      <w:bookmarkEnd w:id="0"/>
      <w:r w:rsidRPr="0052454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ГЛАВА 1</w:t>
      </w:r>
      <w:r w:rsidRPr="0052454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br/>
        <w:t>ОБЩИЕ ПОЛОЖЕНИЯ</w:t>
      </w:r>
    </w:p>
    <w:p w:rsidR="0052454A" w:rsidRPr="0052454A" w:rsidRDefault="0052454A" w:rsidP="0052454A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Статья 1. Основные термины, применяемые в</w:t>
      </w: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настоящем Законе, и</w:t>
      </w: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их определения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Экстремизм (экстремистская деятельность)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деятельность граждан Республики Беларусь, иностранных граждан или лиц без гражданства (далее, если не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указано иное,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граждане) либо политических партий, профессиональных союзов, других общественных объединений, религиозных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иных организаций,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числе иностранных или международных организаций или их представительств (далее, если не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указано иное,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организации), формирований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индивидуальных предпринимателей по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планированию, организации, подготовке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совершению посягательств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независимость, территориальную целостность, суверенитет, основы конституционного строя, общественную безопасность путем: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насильственного изменения конституционного строя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(или) территориальной целостности Республики Беларусь;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захвата или удержания государственной власти неконституционным путем;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создания экстремистского формирования либо участия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экстремистском формировании;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содействия осуществлению экстремистской деятельности, прохождения обучения или иной подготовки для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участия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такой деятельности;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распространения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этих целях заведомо ложных сведений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политическом, экономическом, социальном, военном или международном положении Республики Беларусь, правовом положении граждан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Республике Беларусь, дискредитирующих Республику Беларусь;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оскорбления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этих целях представителя власти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исполнением им служебных обязанностей, дискредитации органов государственной власти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управления;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создания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этих целях незаконного вооруженного формирования;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осуществления террористической деятельности;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разжигания расовой, национальной, религиозной либо иной социальной вражды или розни, политической или идеологической вражды, вражды или розни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отношении какой-либо социальной группы,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числе совершения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указанных целях противоправных деяний против общественного порядка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общественной нравственности, порядка управления, жизни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здоровья, личной свободы, чести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достоинства личности, имущества;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осуществления массовых беспорядков, актов вандализма, сопряженных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повреждением или уничтожением имущества, захвата зданий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сооружений, иных действий, грубо нарушающих общественный порядок, либо активного участия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них по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мотивам расовой, национальной, религиозной либо иной социальной вражды или розни, политической или идеологической вражды, вражды или розни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отношении какой-либо социальной группы;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совершения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этих целях незаконных действий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отношении оружия, боеприпасов, взрывчатых веществ;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пропаганды исключительности, превосходства либо неполноценности граждан по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признаку их социальной, расовой, национальной, религиозной или языковой принадлежности;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распространения экстремистских материалов, 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равно изготовления, издания, хранения или перевозки таких материалов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целях распространения;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реабилитации нацизма, пропаганды или публичного демонстрирования, изготовления, распространения нацистской символики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атрибутики, 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равно хранения или приобретения такой символики или атрибутики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целях распространения;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воспрепятствования законной деятельности государственных органов,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числе Центральной избирательной комиссии, избирательных комиссий, комиссий по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референдуму, комиссий по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проведению голосования об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отзыве депутата, 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 законной деятельности должностных лиц этих органов, комиссий, совершенного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применением насилия, угрозы его применения, обмана, подкупа, 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равно применения насилия либо угрозы насилием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отношении близких указанных должностных лиц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целях воспрепятствования их законной деятельности или принуждения к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изменению характера такой деятельности либо из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мести за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исполнение ими служебных обязанностей;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финансирования экстремистской деятельности;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публичных призывов к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организации или проведению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этих целях незаконных собрания, митинга, уличного шествия, демонстрации или пикетирования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нарушением установленного порядка их организации или проведения, либо вовлечения лиц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участие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таких массовых мероприятиях путем насилия, угрозы применения насилия, обмана или выплаты вознаграждения, либо иной организации или проведения таких массовых мероприятий, если их проведение повлекло по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неосторожности гибель людей, причинение тяжкого телесного повреждения одному или нескольким лицам или причинение ущерба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крупном размере;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публичных призывов к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действиям, указанным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абзацах втором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семнадцатом настоящей части, 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 публичного оправдания таких действий.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Экстремистские материалы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символика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атрибутика, информационная продукция (печатные, аудио-, аудиовизуальные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другие информационные сообщения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(или) материалы, плакаты, портреты, транспаранты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иная наглядная агитация, рекламная продукция), предназначенные для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публичных демонстрации, </w:t>
      </w:r>
      <w:proofErr w:type="gramStart"/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использования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распространения</w:t>
      </w:r>
      <w:proofErr w:type="gramEnd"/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либо распространенные любым способом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целях вовлечения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экстремистскую деятельность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ее пропаганды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признанные экстремистскими материалами по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решению суда.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Экстремистская организация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организация, осуществляющая экстремистскую деятельность, либо оказывающая иное содействие экстремистской деятельности, либо признающая возможность ее осуществления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своей деятельности, либо финансирующая экстремистскую деятельность,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отношении которой принято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вступило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законную силу решение суда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признании ее экстремистской.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Экстремистское формирование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группа граждан, осуществляющая экстремистскую деятельность, либо оказывающая иное содействие экстремистской деятельности, либо признающая возможность ее осуществления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своей деятельности, либо финансирующая экстремистскую деятельность,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отношении которой принято решение Министерства внутренних дел или Комитета государственной безопасности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признании ее экстремистской.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Экстремистская символика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использующиеся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целях осуществления экстремистской деятельности или ее пропаганды,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числе путем публичной демонстрации,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призывах к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действиям, указанным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абзацах втором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семнадцатом части первой настоящей статьи, флаги, гимны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иные музыкальные произведения, атрибуты униформы, свастики, эмблемы, символы, граффити, логотипы, вымпелы, значки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другие отличительные знаки или их копии, иные подобные объекты, включая объекты, которые являются или могут являться объектами авторского права, смежных прав, права промышленной собственности,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числе нацистская символика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атрибутика, 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равно любые изображения лиц,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отношении которых имеется вступивший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законную силу приговор суда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совершением действий, указанных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части первой настоящей статьи.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Финансирование экстремистской деятельности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предоставление или сбор денежных средств, ценных бумаг либо иного имущества,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числе имущественных прав, исключительных прав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результаты интеллектуальной деятельности, любым способом для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совершения действий, указанных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абзацах втором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шестнадцатом, восемнадцатом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девятнадцатом части первой настоящей статьи, как отдельными лицами, так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экстремистскими организациями</w:t>
      </w:r>
      <w:proofErr w:type="gramEnd"/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формированиями.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Термины «нацизм», «нацистская символика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атрибутика», «реабилитация нацизма», применяемые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настоящем Законе, имеют значения, определенные Законом Республики Беларусь от 14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мая 2021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№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103-З «О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недопущении реабилитации нацизма».</w:t>
      </w:r>
    </w:p>
    <w:p w:rsidR="0052454A" w:rsidRPr="0052454A" w:rsidRDefault="0052454A" w:rsidP="0052454A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Статья 2. Правовая основа деятельности по</w:t>
      </w: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противодействию экстремизму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Правовую основу деятельности по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противодействию экстремизму составляют Конституция Республики Беларусь, настоящий Закон, иные акты законодательства, 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 международные договоры Республики Беларусь.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Противодействие реабилитации нацизма осуществляется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Законом Республики Беларусь «О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недопущении реабилитации нацизма».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Если международным договором Республики Беларусь установлены иные правила, чем те, которые содержатся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настоящем Законе, то применяются правила международного договора.</w:t>
      </w:r>
    </w:p>
    <w:p w:rsidR="0052454A" w:rsidRPr="0052454A" w:rsidRDefault="0052454A" w:rsidP="0052454A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Статья 3. Основные принципы противодействия экстремизму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Противодействие экстремизму основывается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принципах: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законности;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признания, соблюдения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защиты прав, свобод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законных интересов граждан, 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 прав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законных интересов организаций;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сочетания гласных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негласных методов противодействия экстремизму;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приоритета обеспечения национальной безопасности Республики Беларусь;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сотрудничества государства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организациями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гражданами;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приоритета предусмотренных законодательством об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основах деятельности по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профилактике правонарушений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противодействии экстремизму мер профилактики правонарушений, направленных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выявление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устранение причин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условий, способствующих экстремистской деятельности (далее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профилактические меры);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неотвратимости наказания за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экстремистскую деятельность.</w:t>
      </w:r>
    </w:p>
    <w:p w:rsidR="0052454A" w:rsidRPr="0052454A" w:rsidRDefault="0052454A" w:rsidP="0052454A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Статья 4. Основные направления противодействия экстремизму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Противодействие экстремизму осуществляется посредством: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гражданского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патриотического воспитания детей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молодежи, формирования у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граждан духовно-нравственных ценностей, гражданственности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патриотизма;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осуществления профилактических мер;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предупреждения, выявления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пресечения экстремистской деятельности.</w:t>
      </w:r>
    </w:p>
    <w:p w:rsidR="0052454A" w:rsidRPr="0052454A" w:rsidRDefault="0052454A" w:rsidP="0052454A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Статья 5. Международное сотрудничество в</w:t>
      </w: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области противодействия экстремизму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Республика Беларусь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международными договорами Республики Беларусь сотрудничает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области противодействия экстремизму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иностранными государствами, их правоохранительными органами, органами безопасности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специальными службами, 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международными организациями, осуществляющими борьбу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экстремизмом.</w:t>
      </w:r>
    </w:p>
    <w:p w:rsidR="0052454A" w:rsidRPr="0052454A" w:rsidRDefault="0052454A" w:rsidP="0052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ГЛАВА 2</w:t>
      </w:r>
      <w:r w:rsidRPr="0052454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br/>
        <w:t>ОСНОВЫ ПРОТИВОДЕЙСТВИЯ ЭКСТРЕМИЗМУ</w:t>
      </w:r>
    </w:p>
    <w:p w:rsidR="0052454A" w:rsidRPr="0052454A" w:rsidRDefault="0052454A" w:rsidP="0052454A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Статья 6. Субъекты противодействия экстремизму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Общее руководство деятельностью по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противодействию экстремизму осуществляют Президент Республики Беларусь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Совет Министров Республики Беларусь.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Координация деятельности субъектов противодействия экстремизму осуществляется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порядке, установленном Президентом Республики Беларусь,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учетом положений настоящего Закона.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Субъектами противодействия экстремизму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пределах их компетенции являются: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органы внутренних дел;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органы государственной безопасности;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органы прокуратуры;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органы пограничной службы;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таможенные органы;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 государственной охраны;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Следственный комитет;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республиканский орган государственного управления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сфере культуры;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республиканский орган государственного управления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сфере массовой информации;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республиканский орган государственного управления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сфере образования;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республиканский орган государственного управления по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делам религий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национальностей;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Национальная академия наук Беларуси;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органы юстиции;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органы финансовых расследований Комитета государственного контроля;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местные исполнительные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распорядительные органы.</w:t>
      </w:r>
    </w:p>
    <w:p w:rsidR="0052454A" w:rsidRPr="0052454A" w:rsidRDefault="0052454A" w:rsidP="0052454A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Статья 7. Компетенция субъектов противодействия экстремизму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Органы внутренних дел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области противодействия экстремизму осуществляют координацию деятельности субъектов противодействия экстремизму, других государственных органов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иных организаций,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части полноты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своевременности реализации ими своих полномочий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области противодействия экстремизму.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Органы внутренних дел, государственной безопасности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области противодействия экстремизму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законодательством: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осуществляют мониторинг, прогнозирование социально-политической ситуации;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осуществляют информационное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иное обеспечение деятельности Президента Республики Беларусь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Совета Министров Республики Беларусь;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обеспечивают осуществление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плановой межведомственной основе профилактических мер.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Органы внутренних дел, государственной безопасности, финансовых расследований Комитета государственного контроля, пограничной службы, таможенные органы, орган государственной охраны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области противодействия экстремизму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пределах своей компетенции осуществляют профилактические меры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иные полномочия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Органы прокуратуры при выявлении фактов нарушения законодательства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области противодействия экстремизму, 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равно при получении сведений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таких фактах реализуют полномочия по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противодействию экстремизму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настоящим Законом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иными актами законодательства, 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 осуществляют уголовное преследование лиц, совершивших преступления, связанные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экстремизмом,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иные полномочия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Следственный комитет осуществляет уголовное преследование лиц, совершивших преступления, связанные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экстремизмом,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законодательными актами.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Республиканские органы государственного управления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сферах культуры, массовой информации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образования, 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 Национальная академия наук Беларуси реализуют полномочия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области противодействия экстремизму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настоящим Законом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иными актами законодательства.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Министерство юстиции, соответствующие управления юстиции, республиканский орган государственного управления по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делам религий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национальностей, местные исполнительные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распорядительные органы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пределах своей компетенции осуществляют контроль за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соответствием деятельности политических партий, профессиональных союзов, других общественных объединений, религиозных организаций законодательству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области противодействия экстремизму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 уставам.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Местные исполнительные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распорядительные органы участвуют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противодействии экстремизму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пределах своей компетенции.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Субъекты противодействия экстремизму направляют информацию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применении мер противодействия экстремизму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Министерство внутренних дел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порядке, установленном Советом Министров Республики Беларусь.</w:t>
      </w:r>
    </w:p>
    <w:p w:rsidR="0052454A" w:rsidRPr="0052454A" w:rsidRDefault="0052454A" w:rsidP="0052454A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Статья 8. Полномочия других государственных органов и иных организаций в</w:t>
      </w: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области противодействия экстремизму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Государственные органы, не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указанные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статье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 настоящего Закона,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иные организации осуществляют профилактические меры, участвуют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выявлении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пресечении экстремизма, 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 оказывают содействие субъектам противодействия экстремизму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пределах своей компетенции, установленной настоящим Законом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иными актами законодательства.</w:t>
      </w:r>
    </w:p>
    <w:p w:rsidR="0052454A" w:rsidRPr="0052454A" w:rsidRDefault="0052454A" w:rsidP="0052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ГЛАВА 3</w:t>
      </w:r>
      <w:r w:rsidRPr="0052454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br/>
        <w:t>МЕРЫ ПРОТИВОДЕЙСТВИЯ ЭКСТРЕМИЗМУ</w:t>
      </w:r>
    </w:p>
    <w:p w:rsidR="0052454A" w:rsidRPr="0052454A" w:rsidRDefault="0052454A" w:rsidP="0052454A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Статья 9. Официальное предупреждение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выявлении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действиях гражданина признаков, свидетельствующих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совершении действий, предусмотренных частью первой статьи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 настоящего Закона, при отсутствии оснований для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привлечения к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уголовной ответственности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срок не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позднее семи суток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даты получения сведений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нарушении законодательства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области противодействия экстремизму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целях пресечения таких действий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(или) недопущения их впредь выносится официальное предупреждение.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Официальное предупреждение объявляется органами внутренних дел, государственной безопасности, прокурором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основании материалов субъекта противодействия экстремизму или собственных материалов под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расписку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течение трех суток после его вынесения.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Форма официального предупреждения утверждается Советом Министров Республики Беларусь.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несогласии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официальным предупреждением гражданин, которому оно объявлено, вправе обжаловать его вышестоящему должностному лицу соответствующего государственного органа, вышестоящему прокурору или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суд.</w:t>
      </w:r>
    </w:p>
    <w:p w:rsidR="0052454A" w:rsidRPr="0052454A" w:rsidRDefault="0052454A" w:rsidP="0052454A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Статья 10. Предписание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Учредителю (участнику, собственнику имущества), руководителю (руководящему органу) организации, индивидуальному предпринимателю при выявлении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деятельности этих организации, индивидуального предпринимателя признаков, свидетельствующих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совершении действий, предусмотренных частью первой статьи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 настоящего Закона, при отсутствии оснований для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привлечения к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уголовной ответственности выносится предписание об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устранении выявленных нарушений.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Предписание выносится органами внутренних дел, государственной безопасности, прокурором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основании материалов субъекта противодействия экстремизму или собственных материалов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срок не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позднее семи суток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даты получения сведений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нарушении законодательства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области противодействия экстремизму.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Предписание не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позднее чем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трехдневный срок после его вынесения выдается (направляется) учредителю (участнику, собственнику имущества), руководителю (руководящему органу) организации, индивидуальному предпринимателю.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предписании указываются основания для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 вынесения, допущенные организацией, индивидуальным предпринимателем нарушения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устанавливается срок для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 устранения.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Учредитель (участник, собственник имущества), руководитель (руководящий орган) организации, индивидуальный предприниматель обязаны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месячный срок принять меры, необходимые для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устранения выявленных нарушений,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письменно сообщить лицу, 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вынесшему предписание, об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 устранении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(или) представить ему документы, подтверждающие устранение нарушений,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установленный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предписании срок.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несогласии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предписанием учредитель (участник, собственник имущества), руководитель (руководящий орган) организации, индивидуальный предприниматель, которым оно вынесено, вправе обжаловать его вышестоящему должностному лицу соответствующего государственного органа, вышестоящему прокурору или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суд.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Непринятие или несвоевременное принятие мер по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выполнению требований предписания (за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исключением случаев признания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установленном порядке предписания незаконным), 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 повторное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течение года вынесение предписания являются основаниями для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ликвидации (прекращения деятельности) организации, индивидуального предпринимателя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порядке, установленном настоящим Законом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иными законодательными актами.</w:t>
      </w:r>
    </w:p>
    <w:p w:rsidR="0052454A" w:rsidRPr="0052454A" w:rsidRDefault="0052454A" w:rsidP="0052454A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Статья 11. Приостановление деятельности организации, представительства иностранной или международной организации, индивидуального предпринимателя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Деятельность организации, зарегистрированной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представительства иностранной или международной организации, расположенного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индивидуального предпринимателя приостанавливается постановлением Генерального прокурора, прокуроров областей, г.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Минска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месячный срок со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дня выявления фактов, 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равно получения сведений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фактах, свидетельствующих о: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подготовке к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совершению или совершении учредителем (участником, собственником имущества), руководителем (руководящим органом) организации, индивидуальным предпринимателем действий, предусмотренных частью первой статьи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 настоящего Закона;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непринятии или несвоевременном принятии мер по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выполнению требований предписания или повторном вынесении предписания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порядке, установленном настоящим Законом.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Одновременно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вынесением такого постановления Генеральным прокурором, прокурорами областей, г.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Минска подается соответственно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Верховный Суд Республики Беларусь, областные (Минский городской) суды, экономические суды областей (г.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Минска) заявление (исковое заявление)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признании организации, зарегистрированной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экстремистской, запрещении ее деятельности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ее ликвидации, запрещении использования ее символики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атрибутики, либо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прекращении деятельности представительства иностранной или международной организации, расположенного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признании этой иностранной или международной организации, зарегистрированной за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пределами Республики Беларусь, экстремистской, запрещении ее деятельности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запрещении использования ее символики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атрибутики, либо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признании деятельности индивидуального предпринимателя экстремистской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прекращении его деятельности, запрещении использования его символики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атрибутики.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заявлении может содержаться предложение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наложении ареста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находящееся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 имущество, принадлежащее таким организации, зарегистрированной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представительству иностранной или международной организации, расположенному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иностранной или международной организации, зарегистрированной за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пределами Республики Беларусь, до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рассмотрения заявления судом. Такие дела рассматриваются Верховным Судом Республики Беларусь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отношении представительства иностранной или международной организации, расположенного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также политических партий, 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республиканских профессиональных союзов, республиканских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международных общественных объединений; областными (Минским городским) судами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отношении иных некоммерческих организаций; экономическими судами областей (г.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Минска)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отношении коммерческих организаций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индивидуальных предпринимателей. При подаче такого заявления Генеральным прокурором эти дела рассматриваются Верховным Судом Республики Беларусь.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Постановление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приостановлении деятельности организации, зарегистрированной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представительства иностранной или международной организации, расположенного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индивидуального предпринимателя не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позднее чем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следующий день после его вынесения выдается (направляется) руководителю (руководящему органу) организации, зарегистрированной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руководителю представительства иностранной или международной организации, расположенного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индивидуальному предпринимателю.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Организации, зарегистрированной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представительству иностранной или международной организации, расположенному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индивидуальному предпринимателю, деятельность которых приостановлена, запрещается: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использовать текущие (расчетные) банковские счета, за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исключением осуществления платежей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бюджет, бюджеты государственных внебюджетных фондов, по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гражданско-правовым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трудовым договорам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гражданами, 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 расчетов, связанных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возмещением причиненного ими вреда, осуществлять любую предпринимательскую деятельность, направленную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решение уставных целей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задач,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числе приобретать, отчуждать или иным способом распоряжаться принадлежащим им имуществом;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организовывать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проводить собрания, митинги, уличные шествия, демонстрации, пикетирование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иные массовые мероприятия;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проводить реорганизацию или ликвидацию (прекращение деятельности), образовывать структурные подразделения;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осуществлять рекламную, издательскую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полиграфическую деятельность;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производить, выпускать средство массовой информации, распространять продукцию средства массовой информации;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передавать функции юридического лица,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которое возложены функции редакции средства массовой информации, другому юридическому лицу;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передавать полномочия учредителя средства массовой информации другим физическим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юридическим лицам;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проводить съезды, конференции, общие собрания;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участвовать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работе государственных органов;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использовать свою символику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атрибутику.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Организация, зарегистрированная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представительство иностранной или международной организации, расположенное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индивидуальный предприниматель, деятельность которых была приостановлена, возобновляют свою деятельность со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дня вступления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законную силу решения суда об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признании организации, зарегистрированной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деятельности индивидуального предпринимателя экстремистскими, прекращении деятельности представительства иностранной или международной организации, расположенного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Неисполнение постановления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приостановлении деятельности организации, зарегистрированной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представительства иностранной или международной организации, расположенного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территории Республики Беларусь, 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индивидуального предпринимателя влечет ответственность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порядке, установленном законодательными актами.</w:t>
      </w:r>
    </w:p>
    <w:p w:rsidR="0052454A" w:rsidRPr="0052454A" w:rsidRDefault="0052454A" w:rsidP="0052454A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Статья 12. Признание организации, зарегистрированной на территории Республики Беларусь, экстремистской, запрещение ее деятельности и ее ликвидация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Организация, зарегистрированная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признается экстремистской, ее деятельность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 запрещается, она ликвидируется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использование ее символики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атрибутики запрещается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основании решения суда.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Заявление (исковое заявление)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признании организации, зарегистрированной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экстремистской, запрещении ее деятельности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ее ликвидации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запрещении использования ее символики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атрибутики подается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Верховный Суд Республики Беларусь Генеральным прокурором, 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областные (Минский городской) суды, экономические суды областей (г.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Минска)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прокурорами областей, г.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Минска.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случае принятия судом решения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признании организации, зарегистрированной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экстремистской, запрещении ее деятельности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ее ликвидации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запрещении использования ее символики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атрибутики принадлежащее ей имущество, оставшееся после удовлетворения требований кредиторов (при условии их непричастности к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экстремистской деятельности), конфискуется.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Участник (собственник имущества) организации, признанной экстремистской,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течение пяти лет со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дня вступления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законную силу решения суда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ее ликвидации не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вправе выступать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качестве учредителя (участника, собственника имущества) иных организации, средства массовой информации.</w:t>
      </w:r>
    </w:p>
    <w:p w:rsidR="0052454A" w:rsidRPr="0052454A" w:rsidRDefault="0052454A" w:rsidP="0052454A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Статья 13. Признание деятельности индивидуального предпринимателя экстремистской и ее прекращение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Деятельность индивидуального предпринимателя признается экстремистской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прекращается, использование его символики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атрибутики запрещается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основании решения суда.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Исковое заявление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признании деятельности индивидуального предпринимателя экстремистской, ее прекращении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запрещении использования его символики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атрибутики подается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Верховный Суд Республики Беларусь Генеральным прокурором, 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экономические суды областей (г.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Минска)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прокурорами областей, г.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Минска.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Лицо, деятельность которого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качестве индивидуального предпринимателя признана экстремистской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прекращена,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течение пяти лет со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дня вступления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законную силу решения суда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прекращении его деятельности не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вправе регистрироваться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качестве индивидуального предпринимателя.</w:t>
      </w:r>
    </w:p>
    <w:p w:rsidR="0052454A" w:rsidRPr="0052454A" w:rsidRDefault="0052454A" w:rsidP="0052454A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Статья 14. Ответственность за</w:t>
      </w: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неисполнение решения суда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Неисполнение решения суда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запрещении деятельности организации, прекращении деятельности представительства иностранной или международной организации, расположенного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территории Республики Беларусь, индивидуального предпринимателя, 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запрещении использования их символики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атрибутики влечет ответственность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законодательными актами.</w:t>
      </w:r>
    </w:p>
    <w:p w:rsidR="0052454A" w:rsidRPr="0052454A" w:rsidRDefault="0052454A" w:rsidP="0052454A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Статья 15. Противодействие деятельности экстремистских формирований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выявлении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действиях группы граждан признаков, свидетельствующих об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осуществлении деятельности, предусмотренной частью четвертой статьи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 настоящего Закона, Министерством внутренних дел или Комитетом государственной безопасности принимается решение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признании такой группы граждан экстремистским формированием,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запрете его деятельности, которое может быть обжаловано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эти органы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(или)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суд.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участникам экстремистского формирования применяются меры противодействия экстремизму, предусмотренные настоящим Законом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иными законодательными актами.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Участники экстремистского формирования несут ответственность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законодательными актами.</w:t>
      </w:r>
    </w:p>
    <w:p w:rsidR="0052454A" w:rsidRPr="0052454A" w:rsidRDefault="0052454A" w:rsidP="0052454A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Статья 16. Запрещение деятельности экстремистских иностранных и</w:t>
      </w: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международных организаций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территории Республики Беларусь запрещается деятельность экстремистских иностранных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международных организаций, признанных таковыми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настоящим Законом или международными договорами Республики Беларусь.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Запрещение деятельности экстремистских иностранных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международных организаций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 влечет за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собой: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прекращение деятельности представительств этих организаций, расположенных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запрет пребывания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Республике Беларусь иностранных граждан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лиц без гражданства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качестве представителей этих организаций;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запрет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осуществление этими организациями любой деятельности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запрет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организацию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проведение этими организациями массовых мероприятий, 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равно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участие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массовых мероприятиях граждан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качестве представителей этих организаций;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запрет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открытие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Республике Беларусь представительств этих организаций, 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создание этими организациями или участие их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создании иных организаций.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Решение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признании иностранной или международной организации, зарегистрированной за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пределами Республики Беларусь, экстремистской, запрещении ее деятельности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прекращении деятельности представительства такой иностранной или международной организации, расположенного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запрещении использования их символики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атрибутики принимается Верховным Судом Республики Беларусь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основании заявления (искового заявления) Генерального прокурора.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случае принятия Верховным Судом Республики Беларусь решения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признании иностранной или международной организации, зарегистрированной за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пределами Республики Беларусь, экстремистской, запрещении ее деятельности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прекращении деятельности представительства такой иностранной или международной организации, расположенного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запрещении использования их символики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атрибутики принадлежащее им имущество, находящееся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оставшееся после удовлетворения требований кредиторов (при условии их непричастности к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экстремистской деятельности), конфискуется.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Министерство иностранных дел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десятидневный срок со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дня получения копии решения Верховного Суда Республики Беларусь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признании иностранной или международной организации, зарегистрированной за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пределами Республики Беларусь, экстремистской, запрещении ее деятельности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прекращении деятельности представительства такой иностранной или международной организации, расположенного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запрещении использования их символики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атрибутики уведомляет об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этом по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дипломатическим каналам соответствующее иностранное государство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указанием причин запрета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последствий, связанных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запретом.</w:t>
      </w:r>
    </w:p>
    <w:p w:rsidR="0052454A" w:rsidRPr="0052454A" w:rsidRDefault="0052454A" w:rsidP="0052454A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Статья 17. Противодействие финансированию экстремистской деятельности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Финансирование экстремистской деятельности влечет ответственность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законодательными актами.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руководителю (руководящему органу) организации, зарегистрированной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руководителю представительства иностранной или международной организации, расположенного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индивидуальному предпринимателю, финансирующим экстремистскую деятельность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использованием своих полномочий за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счет средств этих организаций, индивидуального предпринимателя, применяются меры противодействия экстремизму, предусмотренные настоящим Законом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иными законодательными актами.</w:t>
      </w:r>
    </w:p>
    <w:p w:rsidR="0052454A" w:rsidRPr="0052454A" w:rsidRDefault="0052454A" w:rsidP="0052454A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Статья 18. Перечни организаций, формирований, индивидуальных предпринимателей и</w:t>
      </w: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граждан, причастных к</w:t>
      </w: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экстремистской деятельности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Министерством внутренних дел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целях организации профилактической работы по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противодействию экстремизму государственными органами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иными организациями, предупреждения повторного совершения действий, предусмотренных частью первой статьи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 настоящего Закона, обеспечения государственной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общественной безопасности осуществляются ведение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опубликование перечней организаций, формирований, индивидуальных предпринимателей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граждан, причастных к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экстремистской деятельности.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перечни, указанные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части первой настоящей статьи, включаются: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формирования, признанные экстремистскими, индивидуальные предприниматели, деятельность которых признана экстремистской;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граждане,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отношении которых имеется вступивший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законную силу приговор суда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совершением действий, предусмотренных частью первой статьи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 настоящего Закона.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Гражданам, указанным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абзаце третьем части второй настоящей статьи, до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погашения или снятия судимости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течение пяти лет после погашения или снятия судимости запрещается заниматься деятельностью, связанной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оборотом наркотических средств, психотропных веществ, их прекурсоров, оружия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боеприпасов, взрывчатых веществ, педагогической деятельностью (в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части реализации содержания образовательных программ), издательской деятельностью, 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 занимать государственные должности, проходить военную службу.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Финансовые операции граждан, указанных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абзаце третьем части второй настоящей статьи, подлежат особому контролю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законодательными актами*.</w:t>
      </w:r>
    </w:p>
    <w:p w:rsidR="0052454A" w:rsidRPr="0052454A" w:rsidRDefault="0052454A" w:rsidP="00524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______________________________</w:t>
      </w:r>
    </w:p>
    <w:p w:rsidR="0052454A" w:rsidRPr="0052454A" w:rsidRDefault="0052454A" w:rsidP="0052454A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*</w:t>
      </w:r>
      <w:r w:rsidRPr="0052454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Для целей настоящего Закона термины «финансовые операции» и</w:t>
      </w:r>
      <w:r w:rsidRPr="0052454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«особый контроль» применяются в</w:t>
      </w:r>
      <w:r w:rsidRPr="0052454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значениях, определенных Законом Республики Беларусь от</w:t>
      </w:r>
      <w:r w:rsidRPr="0052454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30</w:t>
      </w:r>
      <w:r w:rsidRPr="0052454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июня 2014</w:t>
      </w:r>
      <w:r w:rsidRPr="0052454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г. №</w:t>
      </w:r>
      <w:r w:rsidRPr="0052454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165-З «О</w:t>
      </w:r>
      <w:r w:rsidRPr="0052454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мерах </w:t>
      </w:r>
      <w:r w:rsidRPr="0052454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>по</w:t>
      </w:r>
      <w:r w:rsidRPr="0052454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предотвращению легализации доходов, полученных преступным путем, финансирования террористической деятельности и</w:t>
      </w:r>
      <w:r w:rsidRPr="0052454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финансирования распространения оружия массового поражения».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отношении иностранных граждан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лиц без гражданства, включенных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перечень граждан, причастных к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экстремистской деятельности, вступление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законную силу приговора суда является основанием для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отказа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выдаче визы для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въезда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Республику Беларусь или во въезде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Республику Беларусь.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Основаниями для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исключения организаций, индивидуальных предпринимателей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граждан из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перечней, указанных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части первой настоящей статьи, являются: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отмена вступившего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законную силу решения суда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признании организации экстремистской, запрещении ее деятельности, ее ликвидации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запрещении использования ее символики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атрибутики,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признании деятельности индивидуального предпринимателя экстремистской, прекращении его деятельности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запрещении использования его символики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атрибутики;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отмена вступившего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законную силу решения суда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признании иностранной или международной организации, зарегистрированной за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пределами Республики Беларусь, экстремистской, запрещении ее деятельности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прекращении деятельности представительства такой иностранной или международной организации, расположенного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территории Республики Беларусь, запрещении использования их символики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атрибутики;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отмена вступившего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законную силу приговора суда;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наличие документально подтвержденных данных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ликвидации организации, смерти гражданина, прекращении деятельности индивидуального предпринимателя;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истечение пяти лет со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дня погашения или снятия судимости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гражданина, осужденного за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совершение действий, предусмотренных частью первой статьи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 настоящего Закона.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Порядок ведения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опубликования перечней, указанных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части первой настоящей статьи,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числе порядок обжалования решений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включении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эти перечни, устанавливается Советом Министров Республики Беларусь.</w:t>
      </w:r>
    </w:p>
    <w:p w:rsidR="0052454A" w:rsidRPr="0052454A" w:rsidRDefault="0052454A" w:rsidP="0052454A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Статья 19. Противодействие пропаганде экстремизма и распространению экстремистских материалов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Распространение, публичная демонстрация экстремистских материалов, их изготовление, издание, хранение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перевозка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целях распространения запрещаются.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Символика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атрибутика, информационная продукция, содержащие призывы к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экстремистской деятельности, пропагандирующие такую деятельность, изымаются уполномоченными должностными лицами органов внутренних дел, государственной безопасности, прокуратуры, органа государственной охраны, Следственного комитета, либо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них налагается арест органами внутренних дел, государственной безопасности, пограничной службы, таможенными органами, Следственным комитетом, прокурором или судом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Заявление субъекта противодействия экстремизму или прокурора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признании символики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атрибутики (за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исключением нацистской символики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атрибутики), информационной продукции экстремистскими материалами рассматривается судом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порядке особого производства.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Порядок проведения оценки символики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атрибутики (за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исключением нацистской символики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атрибутики), информационной продукции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 наличия (отсутствия)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них признаков проявления экстремизма устанавливается Советом Министров Республики Беларусь.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Вступившее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законную силу решение суда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признании символики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атрибутики, информационной продукции экстремистскими материалами является основанием для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 уничтожения, если иное не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установлено законодательными актами.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Решение суда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признании символики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атрибутики, информационной продукции экстремистскими материалами может быть обжаловано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Копия вступившего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законную силу решения суда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признании символики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атрибутики, информационной продукции экстремистскими материалами направляется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республиканский орган государственного управления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сфере массовой информации для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включения этих символики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атрибутики, информационной продукции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республиканский список экстремистских материалов, который подлежит размещению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сайте этого органа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глобальной компьютерной сети Интернет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опубликованию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средствах массовой информации. Содержание информационной продукции, включенной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республиканский список экстремистских материалов, разглашению не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подлежит. Ведение республиканского списка экстремистских материалов, его размещение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глобальной компьютерной сети Интернет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опубликование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средствах массовой информации осуществляются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порядке, установленном Советом Министров Республики Беларусь.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Использование государственных символов Республики Беларусь, изображений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символики, являющихся историко-культурными ценностями, 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 официальных геральдических символов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целях пропаганды экстремизма, при публичных призывах к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экстремистской деятельности запрещается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влечет ответственность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законодательными актами.</w:t>
      </w:r>
    </w:p>
    <w:p w:rsidR="0052454A" w:rsidRPr="0052454A" w:rsidRDefault="0052454A" w:rsidP="0052454A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Статья 20. Недопущение осуществления экстремистской деятельности при проведении массовых мероприятий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 массового мероприятия при обнаружении во время его проведения действий, предусмотренных частью первой статьи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 настоящего Закона, совершаемых участниками массового мероприятия, либо по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требованию должностного лица субъекта противодействия экстремизму обязан незамедлительно принять меры по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пресечению экстремизма.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случае непринятия указанных мер массовое мероприятие прекращается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массовых мероприятиях.</w:t>
      </w:r>
    </w:p>
    <w:p w:rsidR="0052454A" w:rsidRPr="0052454A" w:rsidRDefault="0052454A" w:rsidP="0052454A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Статья 21. Противодействие публичным призывам должностного лица организации к</w:t>
      </w: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осуществлению экстремистской деятельности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случае, если руководитель, иное должностное лицо руководящего органа организации делают публичное заявление,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котором призывают к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осуществлению экстремистской деятельности без указания на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то, что это их личное мнение, руководящий орган организации обязан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течение пяти дней со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дня, когда указанное заявление было сделано, заявить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средствах массовой информации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своем несогласии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этим заявлением.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Отсутствие заявления руководящего органа организации может рассматриваться как факт, свидетельствующий о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наличии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деятельности этой организации действий, предусмотренных частью первой статьи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 настоящего Закона,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как основание для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применения меры противодействия экстремизму, предусмотренной статьей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 настоящего Закона.</w:t>
      </w:r>
    </w:p>
    <w:p w:rsidR="0052454A" w:rsidRPr="0052454A" w:rsidRDefault="0052454A" w:rsidP="0052454A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Статья 22. Ответственность граждан за</w:t>
      </w: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осуществление экстремистской деятельности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За осуществление экстремистской деятельности граждане несут ответственность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законодательными актами.</w:t>
      </w:r>
    </w:p>
    <w:p w:rsidR="0052454A" w:rsidRPr="0052454A" w:rsidRDefault="0052454A" w:rsidP="0052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ГЛАВА 4</w:t>
      </w:r>
      <w:r w:rsidRPr="0052454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br/>
        <w:t>КОНТРОЛЬ ЗА ДЕЯТЕЛЬНОСТЬЮ СУБЪЕКТОВ ПРОТИВОДЕЙСТВИЯ ЭКСТРЕМИЗМУ. НАДЗОР ЗА ИСПОЛНЕНИЕМ ЗАКОНОДАТЕЛЬСТВА В</w:t>
      </w:r>
      <w:r w:rsidRPr="0052454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ОБЛАСТИ ПРОТИВОДЕЙСТВИЯ ЭКСТРЕМИЗМУ</w:t>
      </w:r>
    </w:p>
    <w:p w:rsidR="0052454A" w:rsidRPr="0052454A" w:rsidRDefault="0052454A" w:rsidP="0052454A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Статья 23. Контроль за</w:t>
      </w: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деятельностью субъектов противодействия экстремизму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деятельностью субъектов противодействия экстремизму осуществляют Президент Республики Беларусь, 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 Совет Министров Республики Беларусь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пределах своих полномочий.</w:t>
      </w:r>
    </w:p>
    <w:p w:rsidR="0052454A" w:rsidRPr="0052454A" w:rsidRDefault="0052454A" w:rsidP="0052454A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Статья 24. Надзор за</w:t>
      </w: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исполнением законодательства в области противодействия экстремизму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Надзор за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исполнением законодательства в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области противодействия экстремизму осуществляют Генеральный прокурор и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подчиненные ему прокуроры.</w:t>
      </w:r>
    </w:p>
    <w:p w:rsidR="0052454A" w:rsidRPr="0052454A" w:rsidRDefault="0052454A" w:rsidP="0052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9"/>
        <w:gridCol w:w="10851"/>
      </w:tblGrid>
      <w:tr w:rsidR="0052454A" w:rsidRPr="0052454A" w:rsidTr="0052454A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54A" w:rsidRPr="0052454A" w:rsidRDefault="0052454A" w:rsidP="0052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5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Президент Республики Беларусь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54A" w:rsidRPr="0052454A" w:rsidRDefault="0052454A" w:rsidP="00524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5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А.Лукашенко</w:t>
            </w:r>
          </w:p>
        </w:tc>
      </w:tr>
    </w:tbl>
    <w:p w:rsidR="00CD7177" w:rsidRPr="0052454A" w:rsidRDefault="0052454A">
      <w:pPr>
        <w:rPr>
          <w:lang w:val="ru-RU"/>
        </w:rPr>
      </w:pPr>
      <w:r w:rsidRPr="005245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5245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Источник:</w:t>
      </w:r>
      <w:r w:rsidRPr="005245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hyperlink r:id="rId4" w:history="1">
        <w:r w:rsidRPr="0052454A">
          <w:rPr>
            <w:rFonts w:ascii="Times New Roman" w:eastAsia="Times New Roman" w:hAnsi="Times New Roman" w:cs="Times New Roman"/>
            <w:i/>
            <w:iCs/>
            <w:color w:val="003366"/>
            <w:sz w:val="28"/>
            <w:szCs w:val="28"/>
            <w:u w:val="single"/>
          </w:rPr>
          <w:t>https</w:t>
        </w:r>
        <w:r w:rsidRPr="0052454A">
          <w:rPr>
            <w:rFonts w:ascii="Times New Roman" w:eastAsia="Times New Roman" w:hAnsi="Times New Roman" w:cs="Times New Roman"/>
            <w:i/>
            <w:iCs/>
            <w:color w:val="003366"/>
            <w:sz w:val="28"/>
            <w:szCs w:val="28"/>
            <w:u w:val="single"/>
            <w:lang w:val="ru-RU"/>
          </w:rPr>
          <w:t>://</w:t>
        </w:r>
        <w:r w:rsidRPr="0052454A">
          <w:rPr>
            <w:rFonts w:ascii="Times New Roman" w:eastAsia="Times New Roman" w:hAnsi="Times New Roman" w:cs="Times New Roman"/>
            <w:i/>
            <w:iCs/>
            <w:color w:val="003366"/>
            <w:sz w:val="28"/>
            <w:szCs w:val="28"/>
            <w:u w:val="single"/>
          </w:rPr>
          <w:t>pravo</w:t>
        </w:r>
        <w:r w:rsidRPr="0052454A">
          <w:rPr>
            <w:rFonts w:ascii="Times New Roman" w:eastAsia="Times New Roman" w:hAnsi="Times New Roman" w:cs="Times New Roman"/>
            <w:i/>
            <w:iCs/>
            <w:color w:val="003366"/>
            <w:sz w:val="28"/>
            <w:szCs w:val="28"/>
            <w:u w:val="single"/>
            <w:lang w:val="ru-RU"/>
          </w:rPr>
          <w:t>.</w:t>
        </w:r>
        <w:r w:rsidRPr="0052454A">
          <w:rPr>
            <w:rFonts w:ascii="Times New Roman" w:eastAsia="Times New Roman" w:hAnsi="Times New Roman" w:cs="Times New Roman"/>
            <w:i/>
            <w:iCs/>
            <w:color w:val="003366"/>
            <w:sz w:val="28"/>
            <w:szCs w:val="28"/>
            <w:u w:val="single"/>
          </w:rPr>
          <w:t>by</w:t>
        </w:r>
        <w:r w:rsidRPr="0052454A">
          <w:rPr>
            <w:rFonts w:ascii="Times New Roman" w:eastAsia="Times New Roman" w:hAnsi="Times New Roman" w:cs="Times New Roman"/>
            <w:i/>
            <w:iCs/>
            <w:color w:val="003366"/>
            <w:sz w:val="28"/>
            <w:szCs w:val="28"/>
            <w:u w:val="single"/>
            <w:lang w:val="ru-RU"/>
          </w:rPr>
          <w:t>/</w:t>
        </w:r>
        <w:r w:rsidRPr="0052454A">
          <w:rPr>
            <w:rFonts w:ascii="Times New Roman" w:eastAsia="Times New Roman" w:hAnsi="Times New Roman" w:cs="Times New Roman"/>
            <w:i/>
            <w:iCs/>
            <w:color w:val="003366"/>
            <w:sz w:val="28"/>
            <w:szCs w:val="28"/>
            <w:u w:val="single"/>
          </w:rPr>
          <w:t>document</w:t>
        </w:r>
        <w:r w:rsidRPr="0052454A">
          <w:rPr>
            <w:rFonts w:ascii="Times New Roman" w:eastAsia="Times New Roman" w:hAnsi="Times New Roman" w:cs="Times New Roman"/>
            <w:i/>
            <w:iCs/>
            <w:color w:val="003366"/>
            <w:sz w:val="28"/>
            <w:szCs w:val="28"/>
            <w:u w:val="single"/>
            <w:lang w:val="ru-RU"/>
          </w:rPr>
          <w:t>/?</w:t>
        </w:r>
        <w:r w:rsidRPr="0052454A">
          <w:rPr>
            <w:rFonts w:ascii="Times New Roman" w:eastAsia="Times New Roman" w:hAnsi="Times New Roman" w:cs="Times New Roman"/>
            <w:i/>
            <w:iCs/>
            <w:color w:val="003366"/>
            <w:sz w:val="28"/>
            <w:szCs w:val="28"/>
            <w:u w:val="single"/>
          </w:rPr>
          <w:t>guid</w:t>
        </w:r>
        <w:r w:rsidRPr="0052454A">
          <w:rPr>
            <w:rFonts w:ascii="Times New Roman" w:eastAsia="Times New Roman" w:hAnsi="Times New Roman" w:cs="Times New Roman"/>
            <w:i/>
            <w:iCs/>
            <w:color w:val="003366"/>
            <w:sz w:val="28"/>
            <w:szCs w:val="28"/>
            <w:u w:val="single"/>
            <w:lang w:val="ru-RU"/>
          </w:rPr>
          <w:t>=3871&amp;</w:t>
        </w:r>
        <w:r w:rsidRPr="0052454A">
          <w:rPr>
            <w:rFonts w:ascii="Times New Roman" w:eastAsia="Times New Roman" w:hAnsi="Times New Roman" w:cs="Times New Roman"/>
            <w:i/>
            <w:iCs/>
            <w:color w:val="003366"/>
            <w:sz w:val="28"/>
            <w:szCs w:val="28"/>
            <w:u w:val="single"/>
          </w:rPr>
          <w:t>p</w:t>
        </w:r>
        <w:r w:rsidRPr="0052454A">
          <w:rPr>
            <w:rFonts w:ascii="Times New Roman" w:eastAsia="Times New Roman" w:hAnsi="Times New Roman" w:cs="Times New Roman"/>
            <w:i/>
            <w:iCs/>
            <w:color w:val="003366"/>
            <w:sz w:val="28"/>
            <w:szCs w:val="28"/>
            <w:u w:val="single"/>
            <w:lang w:val="ru-RU"/>
          </w:rPr>
          <w:t>0=</w:t>
        </w:r>
        <w:r w:rsidRPr="0052454A">
          <w:rPr>
            <w:rFonts w:ascii="Times New Roman" w:eastAsia="Times New Roman" w:hAnsi="Times New Roman" w:cs="Times New Roman"/>
            <w:i/>
            <w:iCs/>
            <w:color w:val="003366"/>
            <w:sz w:val="28"/>
            <w:szCs w:val="28"/>
            <w:u w:val="single"/>
          </w:rPr>
          <w:t>H</w:t>
        </w:r>
        <w:r w:rsidRPr="0052454A">
          <w:rPr>
            <w:rFonts w:ascii="Times New Roman" w:eastAsia="Times New Roman" w:hAnsi="Times New Roman" w:cs="Times New Roman"/>
            <w:i/>
            <w:iCs/>
            <w:color w:val="003366"/>
            <w:sz w:val="28"/>
            <w:szCs w:val="28"/>
            <w:u w:val="single"/>
            <w:lang w:val="ru-RU"/>
          </w:rPr>
          <w:t>10700203</w:t>
        </w:r>
      </w:hyperlink>
      <w:r w:rsidRPr="005245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5245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– Национальный правовой Интернет-портал Республики Беларусь</w:t>
      </w:r>
    </w:p>
    <w:sectPr w:rsidR="00CD7177" w:rsidRPr="005245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4A"/>
    <w:rsid w:val="00467EDD"/>
    <w:rsid w:val="0052454A"/>
    <w:rsid w:val="00B1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71FA"/>
  <w15:chartTrackingRefBased/>
  <w15:docId w15:val="{2B6F1933-DD22-4035-B793-08907FE1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2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odobren">
    <w:name w:val="prinodobren"/>
    <w:basedOn w:val="a"/>
    <w:rsid w:val="0052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52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rsid w:val="0052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52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52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52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rsid w:val="0052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52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2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">
    <w:name w:val="post"/>
    <w:basedOn w:val="a0"/>
    <w:rsid w:val="0052454A"/>
  </w:style>
  <w:style w:type="character" w:customStyle="1" w:styleId="pers">
    <w:name w:val="pers"/>
    <w:basedOn w:val="a0"/>
    <w:rsid w:val="0052454A"/>
  </w:style>
  <w:style w:type="character" w:styleId="a3">
    <w:name w:val="Hyperlink"/>
    <w:basedOn w:val="a0"/>
    <w:uiPriority w:val="99"/>
    <w:semiHidden/>
    <w:unhideWhenUsed/>
    <w:rsid w:val="0052454A"/>
    <w:rPr>
      <w:color w:val="0000FF"/>
      <w:u w:val="single"/>
    </w:rPr>
  </w:style>
  <w:style w:type="character" w:customStyle="1" w:styleId="name">
    <w:name w:val="name"/>
    <w:basedOn w:val="a0"/>
    <w:rsid w:val="0052454A"/>
  </w:style>
  <w:style w:type="character" w:customStyle="1" w:styleId="datepr">
    <w:name w:val="datepr"/>
    <w:basedOn w:val="a0"/>
    <w:rsid w:val="0052454A"/>
  </w:style>
  <w:style w:type="character" w:customStyle="1" w:styleId="number">
    <w:name w:val="number"/>
    <w:basedOn w:val="a0"/>
    <w:rsid w:val="00524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3871&amp;p0=H10700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6118</Words>
  <Characters>34875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Ольга Геннадьевна</dc:creator>
  <cp:keywords/>
  <dc:description/>
  <cp:lastModifiedBy>Лазарева Ольга Геннадьевна</cp:lastModifiedBy>
  <cp:revision>1</cp:revision>
  <dcterms:created xsi:type="dcterms:W3CDTF">2025-01-11T10:20:00Z</dcterms:created>
  <dcterms:modified xsi:type="dcterms:W3CDTF">2025-01-11T10:21:00Z</dcterms:modified>
</cp:coreProperties>
</file>