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7A6" w:rsidRPr="00CE47A6" w:rsidRDefault="00FF78FD" w:rsidP="00FF78FD">
      <w:pPr>
        <w:tabs>
          <w:tab w:val="left" w:pos="0"/>
          <w:tab w:val="left" w:pos="9498"/>
        </w:tabs>
        <w:spacing w:after="0" w:line="240" w:lineRule="auto"/>
        <w:ind w:left="-737" w:right="-170"/>
        <w:jc w:val="both"/>
        <w:rPr>
          <w:rFonts w:ascii="Times New Roman" w:hAnsi="Times New Roman" w:cs="Times New Roman"/>
          <w:sz w:val="30"/>
          <w:szCs w:val="30"/>
        </w:rPr>
      </w:pPr>
      <w:r w:rsidRPr="00FF78FD">
        <w:rPr>
          <w:rFonts w:ascii="Times New Roman" w:hAnsi="Times New Roman" w:cs="Times New Roman"/>
          <w:sz w:val="30"/>
          <w:szCs w:val="30"/>
        </w:rPr>
        <w:t xml:space="preserve">      </w:t>
      </w:r>
      <w:r w:rsidR="00CE47A6" w:rsidRPr="00CE47A6">
        <w:rPr>
          <w:rFonts w:ascii="Times New Roman" w:hAnsi="Times New Roman" w:cs="Times New Roman"/>
          <w:sz w:val="30"/>
          <w:szCs w:val="30"/>
        </w:rPr>
        <w:t>Финансовым отделом Мстиславского районного исполнительного комитета в январе – декабре 2024 года проведено 3 проверки, из них 1 проверка субъектов хозяйствования согласно плану выборочных проверок на 1-е полугодие 2024 года в Могилевской области и 2 проверки государственных органов в соответствии с планом проверок государственных органов Главного управления Министерства финансов Республики Беларусь по Могилевской области, главного финансового управления Могилевского областного исполнительного комитета и финансовых отделов  (управлений)  местных исполнительных комитетов  Могилевской   области  на   1-е и 2-е полугодие 2024 года и 5 камеральных проверок.</w:t>
      </w:r>
    </w:p>
    <w:p w:rsidR="00CE47A6" w:rsidRPr="00CE47A6" w:rsidRDefault="00FF78FD" w:rsidP="00FF78FD">
      <w:pPr>
        <w:widowControl w:val="0"/>
        <w:autoSpaceDE w:val="0"/>
        <w:autoSpaceDN w:val="0"/>
        <w:adjustRightInd w:val="0"/>
        <w:spacing w:after="0" w:line="240" w:lineRule="auto"/>
        <w:ind w:left="-737" w:right="-170"/>
        <w:jc w:val="both"/>
        <w:rPr>
          <w:rFonts w:ascii="Times New Roman" w:hAnsi="Times New Roman" w:cs="Times New Roman"/>
          <w:sz w:val="30"/>
          <w:szCs w:val="30"/>
        </w:rPr>
      </w:pPr>
      <w:bookmarkStart w:id="0" w:name="15"/>
      <w:bookmarkEnd w:id="0"/>
      <w:r w:rsidRPr="00FF78FD">
        <w:rPr>
          <w:rFonts w:ascii="Times New Roman" w:hAnsi="Times New Roman" w:cs="Times New Roman"/>
          <w:sz w:val="30"/>
          <w:szCs w:val="30"/>
        </w:rPr>
        <w:t xml:space="preserve">      </w:t>
      </w:r>
      <w:r w:rsidR="00CE47A6" w:rsidRPr="00CE47A6">
        <w:rPr>
          <w:rFonts w:ascii="Times New Roman" w:hAnsi="Times New Roman" w:cs="Times New Roman"/>
          <w:sz w:val="30"/>
          <w:szCs w:val="30"/>
        </w:rPr>
        <w:t>Наиболее типичными нарушениями стали следующие:</w:t>
      </w:r>
    </w:p>
    <w:p w:rsidR="00CE47A6" w:rsidRPr="00CE47A6" w:rsidRDefault="00FF78FD" w:rsidP="00FF78FD">
      <w:pPr>
        <w:tabs>
          <w:tab w:val="left" w:pos="709"/>
        </w:tabs>
        <w:spacing w:after="0" w:line="240" w:lineRule="auto"/>
        <w:ind w:left="-737" w:right="-17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FF78FD">
        <w:rPr>
          <w:rFonts w:ascii="Times New Roman" w:hAnsi="Times New Roman" w:cs="Times New Roman"/>
          <w:sz w:val="30"/>
          <w:szCs w:val="30"/>
        </w:rPr>
        <w:t xml:space="preserve">      </w:t>
      </w:r>
      <w:r w:rsidR="00CE47A6" w:rsidRPr="00CE47A6">
        <w:rPr>
          <w:rFonts w:ascii="Times New Roman" w:hAnsi="Times New Roman" w:cs="Times New Roman"/>
          <w:sz w:val="30"/>
          <w:szCs w:val="30"/>
        </w:rPr>
        <w:t>- нарушения при начислении заработной платы:</w:t>
      </w:r>
    </w:p>
    <w:p w:rsidR="00CE47A6" w:rsidRPr="00CE47A6" w:rsidRDefault="00CE47A6" w:rsidP="00FF78FD">
      <w:pPr>
        <w:tabs>
          <w:tab w:val="left" w:pos="709"/>
        </w:tabs>
        <w:spacing w:after="0" w:line="240" w:lineRule="auto"/>
        <w:ind w:left="-737" w:right="-17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E47A6">
        <w:rPr>
          <w:rFonts w:ascii="Times New Roman" w:eastAsia="Calibri" w:hAnsi="Times New Roman" w:cs="Times New Roman"/>
          <w:sz w:val="30"/>
          <w:szCs w:val="30"/>
        </w:rPr>
        <w:t>неверно определен</w:t>
      </w:r>
      <w:r w:rsidRPr="00CE47A6">
        <w:rPr>
          <w:rFonts w:ascii="Times New Roman" w:hAnsi="Times New Roman" w:cs="Times New Roman"/>
          <w:sz w:val="30"/>
          <w:szCs w:val="30"/>
        </w:rPr>
        <w:t xml:space="preserve"> с</w:t>
      </w:r>
      <w:r w:rsidRPr="00CE47A6">
        <w:rPr>
          <w:rFonts w:ascii="Times New Roman" w:eastAsia="Calibri" w:hAnsi="Times New Roman" w:cs="Times New Roman"/>
          <w:sz w:val="30"/>
          <w:szCs w:val="30"/>
        </w:rPr>
        <w:t xml:space="preserve">редний заработок, сохраняемый за время отпуска и </w:t>
      </w:r>
      <w:r w:rsidRPr="00CE47A6">
        <w:rPr>
          <w:rFonts w:ascii="Times New Roman" w:hAnsi="Times New Roman" w:cs="Times New Roman"/>
          <w:sz w:val="30"/>
          <w:szCs w:val="30"/>
          <w:bdr w:val="none" w:sz="0" w:space="0" w:color="auto" w:frame="1"/>
        </w:rPr>
        <w:t>средний заработок</w:t>
      </w:r>
      <w:r w:rsidRPr="00CE47A6">
        <w:rPr>
          <w:rFonts w:ascii="Times New Roman" w:hAnsi="Times New Roman" w:cs="Times New Roman"/>
          <w:sz w:val="30"/>
          <w:szCs w:val="30"/>
        </w:rPr>
        <w:t xml:space="preserve">, </w:t>
      </w:r>
      <w:r w:rsidRPr="00CE47A6">
        <w:rPr>
          <w:rFonts w:ascii="Times New Roman" w:hAnsi="Times New Roman" w:cs="Times New Roman"/>
          <w:sz w:val="30"/>
          <w:szCs w:val="30"/>
          <w:bdr w:val="none" w:sz="0" w:space="0" w:color="auto" w:frame="1"/>
        </w:rPr>
        <w:t xml:space="preserve">сохраняемый за время служебной командировки; </w:t>
      </w:r>
    </w:p>
    <w:p w:rsidR="00CE47A6" w:rsidRPr="00CE47A6" w:rsidRDefault="00FF78FD" w:rsidP="00FF78FD">
      <w:pPr>
        <w:tabs>
          <w:tab w:val="left" w:pos="709"/>
        </w:tabs>
        <w:spacing w:after="0" w:line="240" w:lineRule="auto"/>
        <w:ind w:left="-737" w:right="-170"/>
        <w:jc w:val="both"/>
        <w:rPr>
          <w:rFonts w:ascii="Times New Roman" w:hAnsi="Times New Roman" w:cs="Times New Roman"/>
          <w:sz w:val="30"/>
          <w:szCs w:val="30"/>
        </w:rPr>
      </w:pPr>
      <w:r w:rsidRPr="00FF78FD">
        <w:rPr>
          <w:rFonts w:ascii="Times New Roman" w:hAnsi="Times New Roman" w:cs="Times New Roman"/>
          <w:sz w:val="30"/>
          <w:szCs w:val="30"/>
        </w:rPr>
        <w:t xml:space="preserve">      </w:t>
      </w:r>
      <w:r w:rsidR="00CE47A6" w:rsidRPr="00CE47A6">
        <w:rPr>
          <w:rFonts w:ascii="Times New Roman" w:hAnsi="Times New Roman" w:cs="Times New Roman"/>
          <w:sz w:val="30"/>
          <w:szCs w:val="30"/>
        </w:rPr>
        <w:t>-</w:t>
      </w:r>
      <w:r w:rsidR="00CE47A6" w:rsidRPr="00CE47A6">
        <w:rPr>
          <w:rFonts w:ascii="Times New Roman" w:hAnsi="Times New Roman" w:cs="Times New Roman"/>
        </w:rPr>
        <w:t xml:space="preserve"> </w:t>
      </w:r>
      <w:r w:rsidR="00CE47A6" w:rsidRPr="00CE47A6">
        <w:rPr>
          <w:rFonts w:ascii="Times New Roman" w:hAnsi="Times New Roman" w:cs="Times New Roman"/>
          <w:sz w:val="30"/>
          <w:szCs w:val="30"/>
        </w:rPr>
        <w:t>нарушение порядка ведения бухгалтерского учета и отчетности: неправильное отражение объектов на счетах бухгалтерского учета и несвоевременная регистрация в регистрах бухгалтерского учета:</w:t>
      </w:r>
    </w:p>
    <w:p w:rsidR="00CE47A6" w:rsidRPr="00CE47A6" w:rsidRDefault="00FF78FD" w:rsidP="00FF78FD">
      <w:pPr>
        <w:widowControl w:val="0"/>
        <w:autoSpaceDE w:val="0"/>
        <w:autoSpaceDN w:val="0"/>
        <w:adjustRightInd w:val="0"/>
        <w:spacing w:after="0" w:line="240" w:lineRule="auto"/>
        <w:ind w:left="-737" w:right="-170"/>
        <w:jc w:val="both"/>
        <w:rPr>
          <w:rFonts w:ascii="Times New Roman" w:hAnsi="Times New Roman" w:cs="Times New Roman"/>
          <w:sz w:val="30"/>
          <w:szCs w:val="30"/>
        </w:rPr>
      </w:pPr>
      <w:r w:rsidRPr="00FF78FD">
        <w:rPr>
          <w:rFonts w:ascii="Times New Roman" w:hAnsi="Times New Roman" w:cs="Times New Roman"/>
          <w:sz w:val="30"/>
          <w:szCs w:val="30"/>
        </w:rPr>
        <w:t xml:space="preserve">      </w:t>
      </w:r>
      <w:r w:rsidR="00CE47A6" w:rsidRPr="00CE47A6">
        <w:rPr>
          <w:rFonts w:ascii="Times New Roman" w:hAnsi="Times New Roman" w:cs="Times New Roman"/>
          <w:sz w:val="30"/>
          <w:szCs w:val="30"/>
        </w:rPr>
        <w:t>- финансирование за счет бюджетных средств по параграфам, подстатьям и элементам, не соответствующим бюджетной классификации;</w:t>
      </w:r>
    </w:p>
    <w:p w:rsidR="00CE47A6" w:rsidRPr="00CE47A6" w:rsidRDefault="00FF78FD" w:rsidP="00FF78FD">
      <w:pPr>
        <w:widowControl w:val="0"/>
        <w:autoSpaceDE w:val="0"/>
        <w:autoSpaceDN w:val="0"/>
        <w:adjustRightInd w:val="0"/>
        <w:spacing w:after="0" w:line="240" w:lineRule="auto"/>
        <w:ind w:left="-737" w:right="-170"/>
        <w:jc w:val="both"/>
        <w:rPr>
          <w:rFonts w:ascii="Times New Roman" w:hAnsi="Times New Roman" w:cs="Times New Roman"/>
          <w:sz w:val="30"/>
          <w:szCs w:val="30"/>
        </w:rPr>
      </w:pPr>
      <w:r w:rsidRPr="00FF78FD">
        <w:rPr>
          <w:rFonts w:ascii="Times New Roman" w:hAnsi="Times New Roman" w:cs="Times New Roman"/>
          <w:sz w:val="30"/>
          <w:szCs w:val="30"/>
        </w:rPr>
        <w:t xml:space="preserve">      </w:t>
      </w:r>
      <w:r w:rsidR="00CE47A6" w:rsidRPr="00CE47A6">
        <w:rPr>
          <w:rFonts w:ascii="Times New Roman" w:hAnsi="Times New Roman" w:cs="Times New Roman"/>
          <w:sz w:val="30"/>
          <w:szCs w:val="30"/>
        </w:rPr>
        <w:t>- несвоевременное перечисления в бюджет неналоговых доходов;</w:t>
      </w:r>
    </w:p>
    <w:p w:rsidR="00CE47A6" w:rsidRPr="00CE47A6" w:rsidRDefault="00FF78FD" w:rsidP="00FF78FD">
      <w:pPr>
        <w:widowControl w:val="0"/>
        <w:autoSpaceDE w:val="0"/>
        <w:autoSpaceDN w:val="0"/>
        <w:adjustRightInd w:val="0"/>
        <w:spacing w:after="0" w:line="240" w:lineRule="auto"/>
        <w:ind w:left="-737" w:right="-170"/>
        <w:jc w:val="both"/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</w:pPr>
      <w:r w:rsidRPr="00FF78FD">
        <w:rPr>
          <w:rFonts w:ascii="Times New Roman" w:hAnsi="Times New Roman" w:cs="Times New Roman"/>
          <w:sz w:val="30"/>
          <w:szCs w:val="30"/>
        </w:rPr>
        <w:t xml:space="preserve">      </w:t>
      </w:r>
      <w:r w:rsidR="00CE47A6" w:rsidRPr="00CE47A6">
        <w:rPr>
          <w:rFonts w:ascii="Times New Roman" w:hAnsi="Times New Roman" w:cs="Times New Roman"/>
          <w:sz w:val="30"/>
          <w:szCs w:val="30"/>
        </w:rPr>
        <w:t>- несвоевременное перечисления денежных сумм, удержанные из заработной платы работников в</w:t>
      </w:r>
      <w:r w:rsidR="00CE47A6" w:rsidRPr="00CE47A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 нарушение абз.2 подп.1.2 п.1 и </w:t>
      </w:r>
      <w:r w:rsidR="00CE47A6" w:rsidRPr="00CE47A6">
        <w:rPr>
          <w:rFonts w:ascii="Times New Roman" w:hAnsi="Times New Roman" w:cs="Times New Roman"/>
          <w:sz w:val="30"/>
          <w:szCs w:val="30"/>
          <w:bdr w:val="none" w:sz="0" w:space="0" w:color="auto" w:frame="1"/>
        </w:rPr>
        <w:t>п</w:t>
      </w:r>
      <w:r w:rsidR="00CE47A6" w:rsidRPr="00CE47A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одп.1.3 п.1 постановления Совета Министров Республики Беларусь от 18.09.2002г. №1282 «Об удержаниях из заработной платы работников денежных сумм»;</w:t>
      </w:r>
    </w:p>
    <w:p w:rsidR="00CE47A6" w:rsidRPr="00CE47A6" w:rsidRDefault="00FF78FD" w:rsidP="00FF78FD">
      <w:pPr>
        <w:spacing w:after="0" w:line="240" w:lineRule="auto"/>
        <w:ind w:left="-737" w:right="-170"/>
        <w:jc w:val="both"/>
        <w:rPr>
          <w:rFonts w:ascii="Times New Roman" w:hAnsi="Times New Roman" w:cs="Times New Roman"/>
          <w:sz w:val="30"/>
          <w:szCs w:val="30"/>
        </w:rPr>
      </w:pPr>
      <w:r w:rsidRPr="00FF78FD">
        <w:rPr>
          <w:rFonts w:ascii="Times New Roman" w:hAnsi="Times New Roman" w:cs="Times New Roman"/>
          <w:sz w:val="30"/>
          <w:szCs w:val="30"/>
        </w:rPr>
        <w:t xml:space="preserve">      </w:t>
      </w:r>
      <w:r w:rsidR="00CE47A6" w:rsidRPr="00CE47A6">
        <w:rPr>
          <w:rFonts w:ascii="Times New Roman" w:hAnsi="Times New Roman" w:cs="Times New Roman"/>
          <w:sz w:val="30"/>
          <w:szCs w:val="30"/>
        </w:rPr>
        <w:t>- не возмещения в полном объеме ссудополучателями расходов, связанных с текущим ремонтом зданий (не исчислялись и не предъявлялись к возмещению Ссудополучателю понесенные расходы);</w:t>
      </w:r>
    </w:p>
    <w:p w:rsidR="00CE47A6" w:rsidRPr="00CE47A6" w:rsidRDefault="00FF78FD" w:rsidP="00FF78FD">
      <w:pPr>
        <w:tabs>
          <w:tab w:val="left" w:pos="2977"/>
        </w:tabs>
        <w:spacing w:after="0" w:line="240" w:lineRule="auto"/>
        <w:ind w:left="-737" w:right="-170"/>
        <w:jc w:val="both"/>
        <w:rPr>
          <w:rFonts w:ascii="Times New Roman" w:hAnsi="Times New Roman" w:cs="Times New Roman"/>
          <w:sz w:val="30"/>
          <w:szCs w:val="30"/>
        </w:rPr>
      </w:pPr>
      <w:r w:rsidRPr="00FF78FD">
        <w:rPr>
          <w:rFonts w:ascii="Times New Roman" w:hAnsi="Times New Roman" w:cs="Times New Roman"/>
          <w:b/>
          <w:sz w:val="30"/>
          <w:szCs w:val="30"/>
        </w:rPr>
        <w:t xml:space="preserve">      </w:t>
      </w:r>
      <w:r w:rsidR="00CE47A6" w:rsidRPr="00CE47A6">
        <w:rPr>
          <w:rFonts w:ascii="Times New Roman" w:hAnsi="Times New Roman" w:cs="Times New Roman"/>
          <w:b/>
          <w:sz w:val="30"/>
          <w:szCs w:val="30"/>
        </w:rPr>
        <w:t>-</w:t>
      </w:r>
      <w:r w:rsidR="00CE47A6" w:rsidRPr="00CE47A6">
        <w:rPr>
          <w:rFonts w:ascii="Times New Roman" w:hAnsi="Times New Roman" w:cs="Times New Roman"/>
          <w:sz w:val="30"/>
          <w:szCs w:val="30"/>
        </w:rPr>
        <w:t xml:space="preserve"> несвоевременное поступление платы за размещение на территории Мстиславского района наружной рекламы, в соответствии с заключенными договорами с Мстиславским районным исполнительным комитетом;</w:t>
      </w:r>
    </w:p>
    <w:p w:rsidR="00CE47A6" w:rsidRPr="00CE47A6" w:rsidRDefault="00FF78FD" w:rsidP="00FF78FD">
      <w:pPr>
        <w:spacing w:after="0" w:line="240" w:lineRule="auto"/>
        <w:ind w:left="-737" w:right="-17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F78FD">
        <w:rPr>
          <w:rFonts w:ascii="Times New Roman" w:hAnsi="Times New Roman" w:cs="Times New Roman"/>
          <w:b/>
          <w:sz w:val="30"/>
          <w:szCs w:val="30"/>
        </w:rPr>
        <w:t xml:space="preserve">      </w:t>
      </w:r>
      <w:r w:rsidR="00CE47A6" w:rsidRPr="00CE47A6">
        <w:rPr>
          <w:rFonts w:ascii="Times New Roman" w:hAnsi="Times New Roman" w:cs="Times New Roman"/>
          <w:b/>
          <w:sz w:val="30"/>
          <w:szCs w:val="30"/>
        </w:rPr>
        <w:t>-</w:t>
      </w:r>
      <w:r w:rsidR="00CE47A6" w:rsidRPr="00CE47A6">
        <w:rPr>
          <w:rFonts w:ascii="Times New Roman" w:hAnsi="Times New Roman" w:cs="Times New Roman"/>
          <w:sz w:val="30"/>
          <w:szCs w:val="30"/>
        </w:rPr>
        <w:t xml:space="preserve">  нарушение требований подпункта 1-1 пункта 1 Указа Президента Республики Беларусь от 26 марта 2007 г. № 138 «О некоторых вопросах обложения налогом на добавленную стоимость»  при </w:t>
      </w:r>
      <w:r w:rsidR="00CE47A6" w:rsidRPr="00CE47A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выполнении работ в отношении объектов внешнего благоустройства населенных пунктов и включенных в </w:t>
      </w:r>
      <w:r w:rsidR="00CE47A6" w:rsidRPr="00CE47A6">
        <w:rPr>
          <w:rStyle w:val="word-wrapper"/>
          <w:rFonts w:ascii="Times New Roman" w:hAnsi="Times New Roman" w:cs="Times New Roman"/>
          <w:sz w:val="30"/>
          <w:szCs w:val="30"/>
        </w:rPr>
        <w:t>Перечень</w:t>
      </w:r>
      <w:r w:rsidR="00CE47A6" w:rsidRPr="00CE47A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, утвержденный постановлением Совмина от 03.12.2020 N 695 в части оплаты </w:t>
      </w:r>
      <w:r w:rsidR="00CE47A6" w:rsidRPr="00CE47A6">
        <w:rPr>
          <w:rFonts w:ascii="Times New Roman" w:hAnsi="Times New Roman" w:cs="Times New Roman"/>
          <w:sz w:val="30"/>
          <w:szCs w:val="30"/>
        </w:rPr>
        <w:t>исполнителю стоимости работ</w:t>
      </w:r>
      <w:r w:rsidR="00CE47A6" w:rsidRPr="00CE47A6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 как по объектам, не освобождаемых от налога на добавленную стоимость, следовало  без НДС;</w:t>
      </w:r>
      <w:r w:rsidR="00CE47A6" w:rsidRPr="00CE47A6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1F2AEE" w:rsidRPr="001F2AEE" w:rsidRDefault="00FF78FD" w:rsidP="00FF78FD">
      <w:pPr>
        <w:spacing w:after="0" w:line="240" w:lineRule="auto"/>
        <w:ind w:left="-737" w:right="-170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F78FD">
        <w:rPr>
          <w:rFonts w:ascii="Times New Roman" w:hAnsi="Times New Roman" w:cs="Times New Roman"/>
          <w:b/>
          <w:sz w:val="30"/>
          <w:szCs w:val="30"/>
        </w:rPr>
        <w:t xml:space="preserve">     </w:t>
      </w:r>
      <w:r w:rsidR="00CE47A6" w:rsidRPr="00CE47A6">
        <w:rPr>
          <w:rFonts w:ascii="Times New Roman" w:hAnsi="Times New Roman" w:cs="Times New Roman"/>
          <w:b/>
          <w:sz w:val="30"/>
          <w:szCs w:val="30"/>
        </w:rPr>
        <w:t>-</w:t>
      </w:r>
      <w:r w:rsidR="00CE47A6" w:rsidRPr="00CE47A6">
        <w:rPr>
          <w:rFonts w:ascii="Times New Roman" w:hAnsi="Times New Roman" w:cs="Times New Roman"/>
          <w:sz w:val="30"/>
          <w:szCs w:val="30"/>
        </w:rPr>
        <w:t xml:space="preserve">  нарушение пунктов 10 и 18 Положения о порядке формирования внебюджетных средств, осуществления расходов, связанных с приносящей доходы деятельностью, направлениях и порядке использования средств, остающихся в распоряжении бюджетной организации, утвержденного постановлением Совета Министров Республики Беларусь от 19.07.2013      № 641 «О внебюджетных средствах бюджетных организаций»  из бюджета </w:t>
      </w:r>
      <w:r w:rsidR="00CE47A6" w:rsidRPr="00CE47A6">
        <w:rPr>
          <w:rStyle w:val="h-normal"/>
          <w:rFonts w:ascii="Times New Roman" w:hAnsi="Times New Roman" w:cs="Times New Roman"/>
          <w:sz w:val="30"/>
          <w:szCs w:val="30"/>
        </w:rPr>
        <w:t xml:space="preserve">оплачены расходы по организации доступа к АИС «Расчет», </w:t>
      </w:r>
      <w:r w:rsidR="00CE47A6" w:rsidRPr="00CE47A6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подлежащие оплате за счет внебюджетных средств.</w:t>
      </w:r>
      <w:bookmarkStart w:id="1" w:name="_GoBack"/>
      <w:bookmarkEnd w:id="1"/>
      <w:r w:rsidRPr="001F2AEE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</w:p>
    <w:sectPr w:rsidR="001F2AEE" w:rsidRPr="001F2AEE" w:rsidSect="00FF78F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227B53"/>
    <w:multiLevelType w:val="hybridMultilevel"/>
    <w:tmpl w:val="7A5C95F8"/>
    <w:lvl w:ilvl="0" w:tplc="AF90C6C2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E9E"/>
    <w:rsid w:val="0004332C"/>
    <w:rsid w:val="00061E9E"/>
    <w:rsid w:val="000C4362"/>
    <w:rsid w:val="000D3DF1"/>
    <w:rsid w:val="000D5257"/>
    <w:rsid w:val="00111B70"/>
    <w:rsid w:val="00122D7A"/>
    <w:rsid w:val="00126341"/>
    <w:rsid w:val="0018338E"/>
    <w:rsid w:val="00184553"/>
    <w:rsid w:val="001A03D0"/>
    <w:rsid w:val="001D7BF2"/>
    <w:rsid w:val="001F2AEE"/>
    <w:rsid w:val="002365B7"/>
    <w:rsid w:val="00243C98"/>
    <w:rsid w:val="00272984"/>
    <w:rsid w:val="002B418B"/>
    <w:rsid w:val="0033749B"/>
    <w:rsid w:val="003650AD"/>
    <w:rsid w:val="003F6ECA"/>
    <w:rsid w:val="00443729"/>
    <w:rsid w:val="00470368"/>
    <w:rsid w:val="00497CA4"/>
    <w:rsid w:val="004A192B"/>
    <w:rsid w:val="004C447B"/>
    <w:rsid w:val="004C615E"/>
    <w:rsid w:val="004D2AF3"/>
    <w:rsid w:val="004D62BD"/>
    <w:rsid w:val="004E4D77"/>
    <w:rsid w:val="00524CED"/>
    <w:rsid w:val="00547B6E"/>
    <w:rsid w:val="00553626"/>
    <w:rsid w:val="005D7DF9"/>
    <w:rsid w:val="00622214"/>
    <w:rsid w:val="00646D9A"/>
    <w:rsid w:val="00675BC5"/>
    <w:rsid w:val="006C61C2"/>
    <w:rsid w:val="00710F93"/>
    <w:rsid w:val="007509C6"/>
    <w:rsid w:val="00777CFB"/>
    <w:rsid w:val="007A6186"/>
    <w:rsid w:val="008343B8"/>
    <w:rsid w:val="00846189"/>
    <w:rsid w:val="0089171C"/>
    <w:rsid w:val="008A734C"/>
    <w:rsid w:val="008C2592"/>
    <w:rsid w:val="00900538"/>
    <w:rsid w:val="00903A06"/>
    <w:rsid w:val="00946FFA"/>
    <w:rsid w:val="00956F3E"/>
    <w:rsid w:val="00973137"/>
    <w:rsid w:val="009A3778"/>
    <w:rsid w:val="009C09D1"/>
    <w:rsid w:val="009F184E"/>
    <w:rsid w:val="00A40F13"/>
    <w:rsid w:val="00A45AB5"/>
    <w:rsid w:val="00A852AE"/>
    <w:rsid w:val="00A92820"/>
    <w:rsid w:val="00A9297E"/>
    <w:rsid w:val="00AD31FB"/>
    <w:rsid w:val="00AD6D6F"/>
    <w:rsid w:val="00B403EC"/>
    <w:rsid w:val="00B53D08"/>
    <w:rsid w:val="00B63B4B"/>
    <w:rsid w:val="00B8378F"/>
    <w:rsid w:val="00BE570A"/>
    <w:rsid w:val="00C009A3"/>
    <w:rsid w:val="00C37636"/>
    <w:rsid w:val="00C70B28"/>
    <w:rsid w:val="00C76BA2"/>
    <w:rsid w:val="00CA4E83"/>
    <w:rsid w:val="00CE0022"/>
    <w:rsid w:val="00CE47A6"/>
    <w:rsid w:val="00D375D0"/>
    <w:rsid w:val="00D92200"/>
    <w:rsid w:val="00DB4236"/>
    <w:rsid w:val="00DD050E"/>
    <w:rsid w:val="00DF3237"/>
    <w:rsid w:val="00E3175F"/>
    <w:rsid w:val="00E36393"/>
    <w:rsid w:val="00E40209"/>
    <w:rsid w:val="00E95A8E"/>
    <w:rsid w:val="00EE61D7"/>
    <w:rsid w:val="00F114CA"/>
    <w:rsid w:val="00F94E1B"/>
    <w:rsid w:val="00FF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71745"/>
  <w15:chartTrackingRefBased/>
  <w15:docId w15:val="{5FB97C27-C57F-496E-83DD-9025E0722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1E9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uiPriority w:val="99"/>
    <w:rsid w:val="00061E9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061E9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61E9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word-wrapper">
    <w:name w:val="word-wrapper"/>
    <w:rsid w:val="00A852AE"/>
  </w:style>
  <w:style w:type="character" w:customStyle="1" w:styleId="fake-non-breaking-space">
    <w:name w:val="fake-non-breaking-space"/>
    <w:rsid w:val="00A852AE"/>
  </w:style>
  <w:style w:type="paragraph" w:customStyle="1" w:styleId="newncpi">
    <w:name w:val="newncpi"/>
    <w:basedOn w:val="a"/>
    <w:rsid w:val="0004332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Стиль"/>
    <w:basedOn w:val="a"/>
    <w:autoRedefine/>
    <w:rsid w:val="002B41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  <w:style w:type="character" w:customStyle="1" w:styleId="ref-body">
    <w:name w:val="ref-body"/>
    <w:rsid w:val="002B418B"/>
  </w:style>
  <w:style w:type="paragraph" w:customStyle="1" w:styleId="ConsPlusNonformat">
    <w:name w:val="ConsPlusNonformat"/>
    <w:rsid w:val="00122D7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122D7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122D7A"/>
    <w:rPr>
      <w:rFonts w:ascii="Calibri" w:eastAsia="Times New Roman" w:hAnsi="Calibri" w:cs="Calibri"/>
      <w:lang w:eastAsia="ru-RU"/>
    </w:rPr>
  </w:style>
  <w:style w:type="character" w:customStyle="1" w:styleId="h-normal">
    <w:name w:val="h-normal"/>
    <w:rsid w:val="00B63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РБ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Городничая Оксана Леонидовна</dc:creator>
  <cp:keywords/>
  <dc:description/>
  <cp:lastModifiedBy>Шамарова Татьяна Викторовна</cp:lastModifiedBy>
  <cp:revision>5</cp:revision>
  <cp:lastPrinted>2024-11-21T12:10:00Z</cp:lastPrinted>
  <dcterms:created xsi:type="dcterms:W3CDTF">2024-12-26T05:17:00Z</dcterms:created>
  <dcterms:modified xsi:type="dcterms:W3CDTF">2024-12-26T05:46:00Z</dcterms:modified>
</cp:coreProperties>
</file>