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27" w:rsidRPr="00DE1A43" w:rsidRDefault="00331527" w:rsidP="00982019">
      <w:pPr>
        <w:pStyle w:val="2"/>
        <w:keepNext/>
        <w:keepLines/>
        <w:shd w:val="clear" w:color="auto" w:fill="auto"/>
        <w:jc w:val="center"/>
        <w:rPr>
          <w:rFonts w:ascii="Times New Roman" w:hAnsi="Times New Roman" w:cs="Times New Roman"/>
          <w:b/>
        </w:rPr>
      </w:pPr>
      <w:bookmarkStart w:id="0" w:name="bookmark1"/>
      <w:r w:rsidRPr="00DE1A43">
        <w:rPr>
          <w:rFonts w:ascii="Times New Roman" w:hAnsi="Times New Roman" w:cs="Times New Roman"/>
          <w:b/>
          <w:color w:val="000000"/>
          <w:lang w:eastAsia="ru-RU" w:bidi="ru-RU"/>
        </w:rPr>
        <w:t xml:space="preserve">Извещение о наличии оснований для признания жилых домов </w:t>
      </w:r>
      <w:proofErr w:type="gramStart"/>
      <w:r w:rsidRPr="00DE1A43">
        <w:rPr>
          <w:rFonts w:ascii="Times New Roman" w:hAnsi="Times New Roman" w:cs="Times New Roman"/>
          <w:b/>
          <w:color w:val="000000"/>
          <w:lang w:eastAsia="ru-RU" w:bidi="ru-RU"/>
        </w:rPr>
        <w:t>пустующими</w:t>
      </w:r>
      <w:proofErr w:type="gramEnd"/>
      <w:r w:rsidRPr="00DE1A43">
        <w:rPr>
          <w:rFonts w:ascii="Times New Roman" w:hAnsi="Times New Roman" w:cs="Times New Roman"/>
          <w:b/>
          <w:color w:val="000000"/>
          <w:lang w:eastAsia="ru-RU" w:bidi="ru-RU"/>
        </w:rPr>
        <w:t xml:space="preserve"> и включения их в регистр пустующих жилых домов</w:t>
      </w:r>
      <w:bookmarkEnd w:id="0"/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381"/>
        <w:gridCol w:w="4252"/>
        <w:gridCol w:w="851"/>
        <w:gridCol w:w="733"/>
        <w:gridCol w:w="877"/>
        <w:gridCol w:w="1056"/>
        <w:gridCol w:w="567"/>
        <w:gridCol w:w="617"/>
        <w:gridCol w:w="993"/>
        <w:gridCol w:w="1701"/>
      </w:tblGrid>
      <w:tr w:rsidR="00331527" w:rsidRPr="00982019" w:rsidTr="00927EEA">
        <w:trPr>
          <w:cantSplit/>
          <w:trHeight w:val="11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ind w:left="-14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пустующего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лиц, имеющих право пользования пустующим домом, в том числе лицо, которому этот дом принадлежит на праве частной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пустующего дома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пустующего дома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ввода в </w:t>
            </w:r>
            <w:proofErr w:type="spellStart"/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эксплуотацию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этажность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1527" w:rsidRPr="00982019" w:rsidRDefault="00331527" w:rsidP="00D661DB">
            <w:pPr>
              <w:spacing w:after="0" w:line="280" w:lineRule="exact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331527" w:rsidRPr="00982019" w:rsidTr="00927EEA">
        <w:trPr>
          <w:cantSplit/>
          <w:trHeight w:val="50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numPr>
                <w:ilvl w:val="0"/>
                <w:numId w:val="1"/>
              </w:numPr>
              <w:spacing w:after="0" w:line="280" w:lineRule="exact"/>
              <w:ind w:left="-14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06AA7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</w:t>
            </w:r>
            <w:proofErr w:type="spellEnd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</w:t>
            </w:r>
            <w:r w:rsidR="008C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D06AA7" w:rsidP="00D06AA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Стефанович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11.10.2016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8C6E2A" w:rsidP="00D06AA7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D06AA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06AA7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8C6E2A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  <w:r w:rsidR="00D06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баня, погреб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31527" w:rsidRPr="00982019" w:rsidTr="00927EEA">
        <w:trPr>
          <w:cantSplit/>
          <w:trHeight w:val="5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numPr>
                <w:ilvl w:val="0"/>
                <w:numId w:val="1"/>
              </w:numPr>
              <w:spacing w:after="0" w:line="280" w:lineRule="exact"/>
              <w:ind w:left="-14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06AA7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6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</w:t>
            </w:r>
            <w:proofErr w:type="spellEnd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дом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D06AA7" w:rsidP="00D06AA7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Филипповна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06AA7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D06AA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6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06AA7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0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D06AA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403BAC" w:rsidRPr="00982019" w:rsidTr="00927EEA">
        <w:trPr>
          <w:cantSplit/>
          <w:trHeight w:val="52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982019" w:rsidRDefault="00403BAC" w:rsidP="00D661DB">
            <w:pPr>
              <w:numPr>
                <w:ilvl w:val="0"/>
                <w:numId w:val="1"/>
              </w:numPr>
              <w:spacing w:after="0" w:line="280" w:lineRule="exact"/>
              <w:ind w:left="-14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982019" w:rsidRDefault="00D06AA7" w:rsidP="00D06AA7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</w:t>
            </w:r>
            <w:proofErr w:type="spellEnd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Default="00D06AA7" w:rsidP="00443322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="00631115" w:rsidRP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</w:t>
            </w:r>
            <w:r w:rsidR="00443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умер </w:t>
            </w:r>
            <w:r w:rsid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.1993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360E0E" w:rsidRDefault="00B55F8E" w:rsidP="00B55F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7EEA" w:rsidRPr="0092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Default="00D06AA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982019" w:rsidRDefault="00AC0635" w:rsidP="00360E0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982019" w:rsidRDefault="002A6A7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982019" w:rsidRDefault="002A6A7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982019" w:rsidRDefault="002A6A7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Default="002A6A7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  <w:r w:rsidR="00B5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AC" w:rsidRPr="00982019" w:rsidRDefault="00B55F8E" w:rsidP="00D661DB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331527" w:rsidRPr="00982019" w:rsidTr="00927EEA">
        <w:trPr>
          <w:cantSplit/>
          <w:trHeight w:val="5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numPr>
                <w:ilvl w:val="0"/>
                <w:numId w:val="1"/>
              </w:numPr>
              <w:spacing w:after="0" w:line="280" w:lineRule="exact"/>
              <w:ind w:left="-14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B55F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</w:t>
            </w:r>
            <w:proofErr w:type="spellEnd"/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60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дом </w:t>
            </w:r>
            <w:r w:rsid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B55F8E" w:rsidP="00B55F8E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Ирина Никитична</w:t>
            </w:r>
            <w:r w:rsidR="00D2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умерла </w:t>
            </w:r>
            <w:r w:rsidR="00331527"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2E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E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2E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F86BB4" w:rsidP="00B55F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</w:t>
            </w:r>
            <w:r w:rsid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B55F8E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F86BB4" w:rsidP="00B55F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B55F8E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сарай, баня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7" w:rsidRPr="00982019" w:rsidRDefault="00331527" w:rsidP="00D661DB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B55F8E" w:rsidRPr="00982019" w:rsidTr="00927EEA">
        <w:trPr>
          <w:cantSplit/>
          <w:trHeight w:val="4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982019" w:rsidRDefault="00B55F8E" w:rsidP="00D661DB">
            <w:pPr>
              <w:numPr>
                <w:ilvl w:val="0"/>
                <w:numId w:val="1"/>
              </w:numPr>
              <w:spacing w:after="0" w:line="280" w:lineRule="exact"/>
              <w:ind w:left="-142" w:right="-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982019" w:rsidRDefault="00B55F8E" w:rsidP="00B55F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B55F8E" w:rsidRDefault="00B55F8E" w:rsidP="00631115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Желудова</w:t>
            </w:r>
            <w:proofErr w:type="spellEnd"/>
            <w:r w:rsidRPr="00B55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Афанасьевна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умерла 0</w:t>
            </w:r>
            <w:r w:rsid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</w:t>
            </w:r>
            <w:r w:rsidR="0063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Default="00631115" w:rsidP="00B55F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5х8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Default="00631115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982019" w:rsidRDefault="00631115" w:rsidP="00B55F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982019" w:rsidRDefault="00B70BDE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982019" w:rsidRDefault="00B70BDE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982019" w:rsidRDefault="00B70BDE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Default="007323D2" w:rsidP="00D661DB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E" w:rsidRPr="00982019" w:rsidRDefault="00B70BDE" w:rsidP="00D661DB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</w:tbl>
    <w:p w:rsidR="00331527" w:rsidRDefault="00331527" w:rsidP="00331527">
      <w:pPr>
        <w:pStyle w:val="21"/>
        <w:shd w:val="clear" w:color="auto" w:fill="auto"/>
        <w:spacing w:line="209" w:lineRule="exact"/>
        <w:ind w:firstLine="200"/>
        <w:rPr>
          <w:color w:val="000000"/>
          <w:lang w:eastAsia="ru-RU" w:bidi="ru-RU"/>
        </w:rPr>
      </w:pPr>
    </w:p>
    <w:p w:rsidR="00331527" w:rsidRPr="00331527" w:rsidRDefault="00331527" w:rsidP="000555FC">
      <w:pPr>
        <w:pStyle w:val="21"/>
        <w:shd w:val="clear" w:color="auto" w:fill="auto"/>
        <w:spacing w:line="240" w:lineRule="auto"/>
        <w:ind w:left="-426" w:right="-456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Копачев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ский</w:t>
      </w:r>
      <w:proofErr w:type="spell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сельский ис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лн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ительный комитет (далее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Копачев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ский</w:t>
      </w:r>
      <w:proofErr w:type="spell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сельисполком</w:t>
      </w:r>
      <w:proofErr w:type="spell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на основании Положения о порядке работы местных исполнительных и распорядительных органов с пустующими жилыми до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мами, утвержденного постановлением Совета Министров Республики Беларусь от 24 марта 2021 г. №547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реали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зации Указа Президента Республики Беларусь от 23 сен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тября 2021 г. №116», публикует сведения о жилых домах: на придомовой территории которых не осуществляются предусмотренные законодательством требования</w:t>
      </w:r>
      <w:proofErr w:type="gram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ох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ране земель, не соблюдаются требования к содержанию территорий, а также имеются иные признаки, указываю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щие на неиспользование этих жилых домов для прожи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вания лицами, имеющими право владения и пользования ими, в течение трех последних лет; находящиеся в ава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рийном состоянии или грозящие обвалом, разрушенные дома. Данное извещение опубликовано в целях информи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рования правообладателей жилых домов.</w:t>
      </w:r>
    </w:p>
    <w:p w:rsidR="00331527" w:rsidRPr="00331527" w:rsidRDefault="00331527" w:rsidP="000555FC">
      <w:pPr>
        <w:widowControl w:val="0"/>
        <w:spacing w:after="0" w:line="240" w:lineRule="auto"/>
        <w:ind w:left="-426" w:right="-456" w:firstLine="142"/>
        <w:jc w:val="both"/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</w:pPr>
      <w:proofErr w:type="spellStart"/>
      <w:proofErr w:type="gramStart"/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Копачевский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proofErr w:type="spellStart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сельисполком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просит всех правообладателей в течение двух месяцев с момента опубликования дан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softHyphen/>
        <w:t xml:space="preserve">ного извещения о наличии оснований для признания жилого дома пустующим уведомить </w:t>
      </w:r>
      <w:proofErr w:type="spellStart"/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Копачевский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proofErr w:type="spellStart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сельисполком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о намерении использовать пустующий дом для проживания и в течение одного года принять меры по приведению жилого дома и земельного участка в пригодное состояние для использования по целевому назначению.</w:t>
      </w:r>
      <w:proofErr w:type="gramEnd"/>
    </w:p>
    <w:p w:rsidR="00331527" w:rsidRPr="00331527" w:rsidRDefault="00331527" w:rsidP="000555FC">
      <w:pPr>
        <w:pStyle w:val="21"/>
        <w:shd w:val="clear" w:color="auto" w:fill="auto"/>
        <w:spacing w:line="240" w:lineRule="auto"/>
        <w:ind w:left="-426" w:right="-456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Уведомление предоставляется правооб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ладателями (их представителями) лич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но или направляется по почте заказным почтовым отправлением, либо нарочным (курьером), либо по электронной почте или факсимильной связи с приложени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ем копии документа, удостоверяющего личность лица, которое предоставляет уведомление, а при предоставлении уведомления представителем этого лица — 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дополнительно копии документа, удостоверяющего личность представителя, и документа, подтверждающего его полно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мочия. При невозможности своевременной подачи наследниками уведомления в связи с отсутствием у них документов, подтверж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дающих наследование жилого дома, они должны: уведомить об этом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Копачевский</w:t>
      </w:r>
      <w:proofErr w:type="spell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сельисполком</w:t>
      </w:r>
      <w:proofErr w:type="spell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любым из указанных выше способов с указанием причин, препятству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ют подаче уведомления, и предоставить копии документов, подтверждающих при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нятие мер по оформлению прав </w:t>
      </w:r>
      <w:proofErr w:type="gramStart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жилой</w:t>
      </w:r>
      <w:proofErr w:type="gram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дом.</w:t>
      </w:r>
    </w:p>
    <w:p w:rsidR="00331527" w:rsidRPr="00331527" w:rsidRDefault="00331527" w:rsidP="000555FC">
      <w:pPr>
        <w:widowControl w:val="0"/>
        <w:spacing w:after="0" w:line="240" w:lineRule="auto"/>
        <w:ind w:left="-426" w:right="-456" w:firstLine="142"/>
        <w:jc w:val="both"/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Наследниками, фактически принявшими наследство, но не оформившими права на жилой дом, уведомление может быть подано при условии предоставления документов, подтверждающих фактиче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softHyphen/>
        <w:t>ское принятие ими наследства. Уведом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softHyphen/>
        <w:t>ление необходимо направлять по адресу: 21348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3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, Могилевская область, Мстислав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softHyphen/>
        <w:t xml:space="preserve">ский район, </w:t>
      </w:r>
      <w:proofErr w:type="spellStart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аг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. 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Копачи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ул. </w:t>
      </w:r>
      <w:proofErr w:type="gramStart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Совет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softHyphen/>
        <w:t>ская</w:t>
      </w:r>
      <w:proofErr w:type="gram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д. 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23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Копачевский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proofErr w:type="spellStart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сельисполком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. Ответственный за работу с пустующими домами — 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главный специалист </w:t>
      </w:r>
      <w:proofErr w:type="spellStart"/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Копачевского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proofErr w:type="spellStart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сельисполком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а</w:t>
      </w:r>
      <w:proofErr w:type="spellEnd"/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Карнеенко</w:t>
      </w:r>
      <w:proofErr w:type="spellEnd"/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Р.В., 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тел.: 8(02240) 5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1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-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624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8(029) 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346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-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39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-</w:t>
      </w:r>
      <w:r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>53</w:t>
      </w:r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эл. почта: </w:t>
      </w:r>
      <w:hyperlink r:id="rId7" w:history="1">
        <w:r w:rsidRPr="00331527">
          <w:rPr>
            <w:rStyle w:val="a3"/>
            <w:rFonts w:ascii="B_info" w:eastAsia="Times New Roman" w:hAnsi="B_info" w:cs="B_info"/>
            <w:sz w:val="28"/>
            <w:szCs w:val="28"/>
            <w:lang w:val="en-US" w:eastAsia="ru-RU"/>
          </w:rPr>
          <w:t>ispKop</w:t>
        </w:r>
        <w:r w:rsidRPr="00331527">
          <w:rPr>
            <w:rStyle w:val="a3"/>
            <w:rFonts w:ascii="B_info" w:eastAsia="Times New Roman" w:hAnsi="B_info" w:cs="B_info"/>
            <w:sz w:val="28"/>
            <w:szCs w:val="28"/>
            <w:lang w:eastAsia="ru-RU"/>
          </w:rPr>
          <w:t>@</w:t>
        </w:r>
        <w:r w:rsidRPr="00331527">
          <w:rPr>
            <w:rStyle w:val="a3"/>
            <w:rFonts w:ascii="B_info" w:eastAsia="Times New Roman" w:hAnsi="B_info" w:cs="B_info"/>
            <w:sz w:val="28"/>
            <w:szCs w:val="28"/>
            <w:lang w:val="en-US" w:eastAsia="ru-RU"/>
          </w:rPr>
          <w:t>mogilev</w:t>
        </w:r>
        <w:r w:rsidRPr="00331527">
          <w:rPr>
            <w:rStyle w:val="a3"/>
            <w:rFonts w:ascii="B_info" w:eastAsia="Times New Roman" w:hAnsi="B_info" w:cs="B_info"/>
            <w:sz w:val="28"/>
            <w:szCs w:val="28"/>
            <w:lang w:eastAsia="ru-RU"/>
          </w:rPr>
          <w:t>.</w:t>
        </w:r>
        <w:r w:rsidRPr="00331527">
          <w:rPr>
            <w:rStyle w:val="a3"/>
            <w:rFonts w:ascii="B_info" w:eastAsia="Times New Roman" w:hAnsi="B_info" w:cs="B_info"/>
            <w:sz w:val="28"/>
            <w:szCs w:val="28"/>
            <w:lang w:val="en-US" w:eastAsia="ru-RU"/>
          </w:rPr>
          <w:t>by</w:t>
        </w:r>
      </w:hyperlink>
      <w:r w:rsidRPr="00331527">
        <w:rPr>
          <w:rFonts w:ascii="Times New Roman" w:eastAsia="Tahoma" w:hAnsi="Times New Roman" w:cs="Times New Roman"/>
          <w:color w:val="000000"/>
          <w:spacing w:val="-10"/>
          <w:sz w:val="28"/>
          <w:szCs w:val="28"/>
          <w:lang w:bidi="en-US"/>
        </w:rPr>
        <w:t>.</w:t>
      </w:r>
    </w:p>
    <w:p w:rsidR="00331527" w:rsidRPr="00331527" w:rsidRDefault="00331527" w:rsidP="000555FC">
      <w:pPr>
        <w:pStyle w:val="21"/>
        <w:shd w:val="clear" w:color="auto" w:fill="auto"/>
        <w:spacing w:line="240" w:lineRule="auto"/>
        <w:ind w:left="-426" w:right="-456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Непредоставление</w:t>
      </w:r>
      <w:proofErr w:type="spellEnd"/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собственником уве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домления, а также непринятие указанных в извещении мер в установленный срок</w:t>
      </w:r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отказом от права собственности на жилой дом, за исключением случаев, когда уведомление предоставлено иными правообладателями (их представителями).</w:t>
      </w:r>
    </w:p>
    <w:p w:rsidR="00331527" w:rsidRPr="00331527" w:rsidRDefault="00331527" w:rsidP="000555FC">
      <w:pPr>
        <w:pStyle w:val="21"/>
        <w:shd w:val="clear" w:color="auto" w:fill="auto"/>
        <w:spacing w:line="240" w:lineRule="auto"/>
        <w:ind w:left="-426" w:right="-456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В случае не</w:t>
      </w:r>
      <w:r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п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редст</w:t>
      </w:r>
      <w:r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а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вления уведомления в срок, указанный в данном извещении (в течение двух месяцев со дня опубли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кования данного извещения), комиссия Мстиславского райисполкома не позднее 15 рабочих дней со дня истечения срока составляет заключение о состоянии жило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 xml:space="preserve">го дома, на основании которого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Копачевский</w:t>
      </w:r>
      <w:proofErr w:type="spell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сельисполком</w:t>
      </w:r>
      <w:proofErr w:type="spellEnd"/>
      <w:r w:rsidRPr="0033152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>принимает решение о признании жилого дома пустующим, либо об отказе в признании жилого дома пустующим и обращении с</w:t>
      </w:r>
      <w:proofErr w:type="gramEnd"/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заявлением в суд о признании жилого дома бесхозяй</w:t>
      </w:r>
      <w:r w:rsidRPr="00331527">
        <w:rPr>
          <w:rFonts w:ascii="Times New Roman" w:eastAsia="Arial Unicode MS" w:hAnsi="Times New Roman" w:cs="Times New Roman"/>
          <w:color w:val="000000"/>
          <w:spacing w:val="0"/>
          <w:sz w:val="28"/>
          <w:szCs w:val="28"/>
          <w:lang w:eastAsia="ru-RU" w:bidi="ru-RU"/>
        </w:rPr>
        <w:softHyphen/>
        <w:t>ным имуществом.</w:t>
      </w:r>
    </w:p>
    <w:p w:rsidR="00331527" w:rsidRPr="00331527" w:rsidRDefault="00331527" w:rsidP="000555FC">
      <w:pPr>
        <w:pStyle w:val="21"/>
        <w:shd w:val="clear" w:color="auto" w:fill="auto"/>
        <w:spacing w:line="240" w:lineRule="auto"/>
        <w:ind w:left="-426" w:right="-456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31527" w:rsidRPr="00331527" w:rsidRDefault="00331527" w:rsidP="00331527">
      <w:pPr>
        <w:pStyle w:val="21"/>
        <w:shd w:val="clear" w:color="auto" w:fill="auto"/>
        <w:spacing w:line="209" w:lineRule="exact"/>
        <w:ind w:firstLine="200"/>
        <w:jc w:val="both"/>
        <w:rPr>
          <w:rFonts w:ascii="Times New Roman" w:hAnsi="Times New Roman" w:cs="Times New Roman"/>
          <w:sz w:val="24"/>
          <w:szCs w:val="24"/>
        </w:rPr>
      </w:pPr>
    </w:p>
    <w:p w:rsidR="00331527" w:rsidRDefault="00331527"/>
    <w:sectPr w:rsidR="00331527" w:rsidSect="00982019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_info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7618"/>
    <w:multiLevelType w:val="hybridMultilevel"/>
    <w:tmpl w:val="A558A7AE"/>
    <w:lvl w:ilvl="0" w:tplc="FBD011C6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27"/>
    <w:rsid w:val="000555FC"/>
    <w:rsid w:val="002A6A77"/>
    <w:rsid w:val="002E46CC"/>
    <w:rsid w:val="002F1F48"/>
    <w:rsid w:val="00331527"/>
    <w:rsid w:val="00360E0E"/>
    <w:rsid w:val="00403BAC"/>
    <w:rsid w:val="00443322"/>
    <w:rsid w:val="00603256"/>
    <w:rsid w:val="00631115"/>
    <w:rsid w:val="00685094"/>
    <w:rsid w:val="006E51B9"/>
    <w:rsid w:val="007323D2"/>
    <w:rsid w:val="008C6E2A"/>
    <w:rsid w:val="00927EEA"/>
    <w:rsid w:val="00982019"/>
    <w:rsid w:val="009933B5"/>
    <w:rsid w:val="00AC0635"/>
    <w:rsid w:val="00B55F8E"/>
    <w:rsid w:val="00B70BDE"/>
    <w:rsid w:val="00C84086"/>
    <w:rsid w:val="00CF26C2"/>
    <w:rsid w:val="00D06AA7"/>
    <w:rsid w:val="00D24237"/>
    <w:rsid w:val="00D506E9"/>
    <w:rsid w:val="00E85E7A"/>
    <w:rsid w:val="00EC015C"/>
    <w:rsid w:val="00F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link w:val="2"/>
    <w:rsid w:val="00331527"/>
    <w:rPr>
      <w:rFonts w:ascii="Tahoma" w:eastAsia="Tahoma" w:hAnsi="Tahoma" w:cs="Tahoma"/>
      <w:sz w:val="32"/>
      <w:szCs w:val="32"/>
      <w:shd w:val="clear" w:color="auto" w:fill="FFFFFF"/>
    </w:rPr>
  </w:style>
  <w:style w:type="paragraph" w:customStyle="1" w:styleId="2">
    <w:name w:val="Заголовок №2"/>
    <w:basedOn w:val="a"/>
    <w:link w:val="2Exact"/>
    <w:rsid w:val="00331527"/>
    <w:pPr>
      <w:widowControl w:val="0"/>
      <w:shd w:val="clear" w:color="auto" w:fill="FFFFFF"/>
      <w:spacing w:after="0" w:line="367" w:lineRule="exact"/>
      <w:jc w:val="both"/>
      <w:outlineLvl w:val="1"/>
    </w:pPr>
    <w:rPr>
      <w:rFonts w:ascii="Tahoma" w:eastAsia="Tahoma" w:hAnsi="Tahoma" w:cs="Tahoma"/>
      <w:sz w:val="32"/>
      <w:szCs w:val="32"/>
    </w:rPr>
  </w:style>
  <w:style w:type="character" w:customStyle="1" w:styleId="20">
    <w:name w:val="Основной текст (2)_"/>
    <w:basedOn w:val="a0"/>
    <w:link w:val="21"/>
    <w:rsid w:val="00331527"/>
    <w:rPr>
      <w:rFonts w:ascii="Tahoma" w:eastAsia="Tahoma" w:hAnsi="Tahoma" w:cs="Tahoma"/>
      <w:spacing w:val="-10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152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7"/>
      <w:szCs w:val="17"/>
    </w:rPr>
  </w:style>
  <w:style w:type="character" w:customStyle="1" w:styleId="1Exact">
    <w:name w:val="Заголовок №1 Exact"/>
    <w:basedOn w:val="a0"/>
    <w:link w:val="1"/>
    <w:rsid w:val="00331527"/>
    <w:rPr>
      <w:rFonts w:ascii="Tahoma" w:eastAsia="Tahoma" w:hAnsi="Tahoma" w:cs="Tahoma"/>
      <w:b/>
      <w:bCs/>
      <w:sz w:val="62"/>
      <w:szCs w:val="62"/>
      <w:shd w:val="clear" w:color="auto" w:fill="FFFFFF"/>
    </w:rPr>
  </w:style>
  <w:style w:type="paragraph" w:customStyle="1" w:styleId="1">
    <w:name w:val="Заголовок №1"/>
    <w:basedOn w:val="a"/>
    <w:link w:val="1Exact"/>
    <w:rsid w:val="00331527"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z w:val="62"/>
      <w:szCs w:val="62"/>
    </w:rPr>
  </w:style>
  <w:style w:type="character" w:styleId="a3">
    <w:name w:val="Hyperlink"/>
    <w:basedOn w:val="a0"/>
    <w:uiPriority w:val="99"/>
    <w:unhideWhenUsed/>
    <w:rsid w:val="00331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link w:val="2"/>
    <w:rsid w:val="00331527"/>
    <w:rPr>
      <w:rFonts w:ascii="Tahoma" w:eastAsia="Tahoma" w:hAnsi="Tahoma" w:cs="Tahoma"/>
      <w:sz w:val="32"/>
      <w:szCs w:val="32"/>
      <w:shd w:val="clear" w:color="auto" w:fill="FFFFFF"/>
    </w:rPr>
  </w:style>
  <w:style w:type="paragraph" w:customStyle="1" w:styleId="2">
    <w:name w:val="Заголовок №2"/>
    <w:basedOn w:val="a"/>
    <w:link w:val="2Exact"/>
    <w:rsid w:val="00331527"/>
    <w:pPr>
      <w:widowControl w:val="0"/>
      <w:shd w:val="clear" w:color="auto" w:fill="FFFFFF"/>
      <w:spacing w:after="0" w:line="367" w:lineRule="exact"/>
      <w:jc w:val="both"/>
      <w:outlineLvl w:val="1"/>
    </w:pPr>
    <w:rPr>
      <w:rFonts w:ascii="Tahoma" w:eastAsia="Tahoma" w:hAnsi="Tahoma" w:cs="Tahoma"/>
      <w:sz w:val="32"/>
      <w:szCs w:val="32"/>
    </w:rPr>
  </w:style>
  <w:style w:type="character" w:customStyle="1" w:styleId="20">
    <w:name w:val="Основной текст (2)_"/>
    <w:basedOn w:val="a0"/>
    <w:link w:val="21"/>
    <w:rsid w:val="00331527"/>
    <w:rPr>
      <w:rFonts w:ascii="Tahoma" w:eastAsia="Tahoma" w:hAnsi="Tahoma" w:cs="Tahoma"/>
      <w:spacing w:val="-10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152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7"/>
      <w:szCs w:val="17"/>
    </w:rPr>
  </w:style>
  <w:style w:type="character" w:customStyle="1" w:styleId="1Exact">
    <w:name w:val="Заголовок №1 Exact"/>
    <w:basedOn w:val="a0"/>
    <w:link w:val="1"/>
    <w:rsid w:val="00331527"/>
    <w:rPr>
      <w:rFonts w:ascii="Tahoma" w:eastAsia="Tahoma" w:hAnsi="Tahoma" w:cs="Tahoma"/>
      <w:b/>
      <w:bCs/>
      <w:sz w:val="62"/>
      <w:szCs w:val="62"/>
      <w:shd w:val="clear" w:color="auto" w:fill="FFFFFF"/>
    </w:rPr>
  </w:style>
  <w:style w:type="paragraph" w:customStyle="1" w:styleId="1">
    <w:name w:val="Заголовок №1"/>
    <w:basedOn w:val="a"/>
    <w:link w:val="1Exact"/>
    <w:rsid w:val="00331527"/>
    <w:pPr>
      <w:widowControl w:val="0"/>
      <w:shd w:val="clear" w:color="auto" w:fill="FFFFFF"/>
      <w:spacing w:after="0" w:line="0" w:lineRule="atLeast"/>
      <w:outlineLvl w:val="0"/>
    </w:pPr>
    <w:rPr>
      <w:rFonts w:ascii="Tahoma" w:eastAsia="Tahoma" w:hAnsi="Tahoma" w:cs="Tahoma"/>
      <w:b/>
      <w:bCs/>
      <w:sz w:val="62"/>
      <w:szCs w:val="62"/>
    </w:rPr>
  </w:style>
  <w:style w:type="character" w:styleId="a3">
    <w:name w:val="Hyperlink"/>
    <w:basedOn w:val="a0"/>
    <w:uiPriority w:val="99"/>
    <w:unhideWhenUsed/>
    <w:rsid w:val="00331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pKop@mogile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CCF27-F23F-4E20-BCAD-66A865D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17</cp:revision>
  <dcterms:created xsi:type="dcterms:W3CDTF">2023-12-22T05:10:00Z</dcterms:created>
  <dcterms:modified xsi:type="dcterms:W3CDTF">2024-10-28T08:37:00Z</dcterms:modified>
</cp:coreProperties>
</file>