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7A" w:rsidRDefault="0098477A" w:rsidP="0098477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УБОРОЧНАЯ КАМПАНИЯ 2023 г.</w:t>
      </w:r>
    </w:p>
    <w:p w:rsidR="0030741D" w:rsidRDefault="0098477A" w:rsidP="00984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47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Прокуратурой Мстиславского района </w:t>
      </w:r>
      <w:r w:rsidR="003074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системной основе проводятся надзорные мероприятия по соблюдению законодательства, направленного на сохранность собственности </w:t>
      </w:r>
      <w:r w:rsidR="002406F1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период проведения уборочной ка</w:t>
      </w:r>
      <w:bookmarkStart w:id="0" w:name="_GoBack"/>
      <w:bookmarkEnd w:id="0"/>
      <w:r w:rsidR="0030741D">
        <w:rPr>
          <w:rFonts w:ascii="Times New Roman" w:eastAsia="Times New Roman" w:hAnsi="Times New Roman" w:cs="Times New Roman"/>
          <w:sz w:val="30"/>
          <w:szCs w:val="30"/>
          <w:lang w:eastAsia="ru-RU"/>
        </w:rPr>
        <w:t>мпании.</w:t>
      </w:r>
    </w:p>
    <w:p w:rsidR="005C5B83" w:rsidRDefault="0030741D" w:rsidP="00984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</w:t>
      </w:r>
      <w:r w:rsidR="0098477A" w:rsidRPr="009847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847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июле 2023 г. </w:t>
      </w:r>
      <w:r w:rsidR="0098477A" w:rsidRPr="009847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проведены надзорные мероприятия по вопросам подготовки зерноуборочной техники, зерноочистительно-сушильных комплексов (далее - ЗСК), складских помещений </w:t>
      </w:r>
      <w:r w:rsidR="005C5B83">
        <w:rPr>
          <w:rFonts w:ascii="Times New Roman" w:eastAsia="Times New Roman" w:hAnsi="Times New Roman" w:cs="Times New Roman"/>
          <w:sz w:val="30"/>
          <w:szCs w:val="30"/>
          <w:lang w:eastAsia="ru-RU"/>
        </w:rPr>
        <w:t>к уборочной кампании 2023 года.</w:t>
      </w:r>
    </w:p>
    <w:p w:rsidR="0098477A" w:rsidRPr="0098477A" w:rsidRDefault="0098477A" w:rsidP="00984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477A">
        <w:rPr>
          <w:rFonts w:ascii="Times New Roman" w:eastAsia="Times New Roman" w:hAnsi="Times New Roman" w:cs="Times New Roman"/>
          <w:sz w:val="30"/>
          <w:szCs w:val="30"/>
          <w:lang w:eastAsia="ru-RU"/>
        </w:rPr>
        <w:t>В ходе проверки посещены сельскохозяйственные предприятия ОАО «Мстиславский РАПТС», ОАО «</w:t>
      </w:r>
      <w:proofErr w:type="spellStart"/>
      <w:r w:rsidRPr="0098477A">
        <w:rPr>
          <w:rFonts w:ascii="Times New Roman" w:eastAsia="Times New Roman" w:hAnsi="Times New Roman" w:cs="Times New Roman"/>
          <w:sz w:val="30"/>
          <w:szCs w:val="30"/>
          <w:lang w:eastAsia="ru-RU"/>
        </w:rPr>
        <w:t>Мазоловское</w:t>
      </w:r>
      <w:proofErr w:type="spellEnd"/>
      <w:r w:rsidRPr="0098477A">
        <w:rPr>
          <w:rFonts w:ascii="Times New Roman" w:eastAsia="Times New Roman" w:hAnsi="Times New Roman" w:cs="Times New Roman"/>
          <w:sz w:val="30"/>
          <w:szCs w:val="30"/>
          <w:lang w:eastAsia="ru-RU"/>
        </w:rPr>
        <w:t>», ОАО «СГЦ»</w:t>
      </w:r>
      <w:r w:rsidR="00275F23" w:rsidRPr="00275F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8477A">
        <w:rPr>
          <w:rFonts w:ascii="Times New Roman" w:eastAsia="Times New Roman" w:hAnsi="Times New Roman" w:cs="Times New Roman"/>
          <w:sz w:val="30"/>
          <w:szCs w:val="30"/>
          <w:lang w:eastAsia="ru-RU"/>
        </w:rPr>
        <w:t>Вихра», ОАО «</w:t>
      </w:r>
      <w:proofErr w:type="spellStart"/>
      <w:r w:rsidRPr="0098477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Натопа</w:t>
      </w:r>
      <w:proofErr w:type="spellEnd"/>
      <w:r w:rsidRPr="0098477A">
        <w:rPr>
          <w:rFonts w:ascii="Times New Roman" w:eastAsia="Times New Roman" w:hAnsi="Times New Roman" w:cs="Times New Roman"/>
          <w:sz w:val="30"/>
          <w:szCs w:val="30"/>
          <w:lang w:eastAsia="ru-RU"/>
        </w:rPr>
        <w:t>-Агро» и ОАО «Заболотье-</w:t>
      </w:r>
      <w:proofErr w:type="spellStart"/>
      <w:r w:rsidRPr="0098477A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агростандарт</w:t>
      </w:r>
      <w:proofErr w:type="spellEnd"/>
      <w:r w:rsidRPr="009847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 </w:t>
      </w:r>
    </w:p>
    <w:p w:rsidR="0098477A" w:rsidRPr="0098477A" w:rsidRDefault="0098477A" w:rsidP="0098477A">
      <w:pPr>
        <w:spacing w:after="0" w:line="322" w:lineRule="exact"/>
        <w:ind w:left="40" w:right="40" w:firstLine="660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В ходе проверки были в</w:t>
      </w:r>
      <w:r w:rsidRPr="0098477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ыявлены факты отставания от графика завершения ремонта зерноуборочных комбайнов к уборке урожая зерновых и зернобобовых культур 2023 года сельхозорганизаций Могилевской области, утвержденного первым заместителем председателя Могилевского облисполкома, в соответствии с которым ремонт комбайнов необходимо было завершить к 01.07.202</w:t>
      </w:r>
      <w:r w:rsidR="005C5B8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3 в </w:t>
      </w:r>
      <w:r w:rsidR="00275F2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ОАО </w:t>
      </w:r>
      <w:r w:rsidRPr="0098477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«Мазоловское», ОАО «Знамя труда», ОАО «Селекционно-гибридный центр «Вихра»</w:t>
      </w:r>
      <w:bookmarkStart w:id="1" w:name="bookmark0"/>
      <w:r w:rsidRPr="0098477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.</w:t>
      </w:r>
      <w:bookmarkEnd w:id="1"/>
    </w:p>
    <w:p w:rsidR="0098477A" w:rsidRPr="0098477A" w:rsidRDefault="0098477A" w:rsidP="0098477A">
      <w:pPr>
        <w:spacing w:after="0" w:line="322" w:lineRule="exact"/>
        <w:ind w:left="40" w:right="60" w:firstLine="660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98477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Установлены факты предоставления недостоверной информации в части готовности ЗСК, пресс-подборщика.</w:t>
      </w:r>
    </w:p>
    <w:p w:rsidR="0098477A" w:rsidRPr="0098477A" w:rsidRDefault="005C5B83" w:rsidP="0098477A">
      <w:pPr>
        <w:spacing w:after="0" w:line="322" w:lineRule="exact"/>
        <w:ind w:left="40" w:right="60" w:firstLine="660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Например</w:t>
      </w:r>
      <w:r w:rsidR="0098477A" w:rsidRPr="0098477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, по информации райсельхозпрода по состоянию на 04.07.2023 в ОАО «Заболотье - агростандарт» имелась 100% готовность пресс-подборщиков для сена и соломы (2 ед.). Однако на момент проверки выявлено, что 1 из них с 2021 года находится в нерабочем состоянии, его ремонт нецелесообразен, работниками </w:t>
      </w: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сельхозпредприятия принимались</w:t>
      </w:r>
      <w:r w:rsidR="0098477A" w:rsidRPr="0098477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меры по списанию данной техники.</w:t>
      </w:r>
    </w:p>
    <w:p w:rsidR="0098477A" w:rsidRPr="0098477A" w:rsidRDefault="0098477A" w:rsidP="0098477A">
      <w:pPr>
        <w:spacing w:after="0" w:line="322" w:lineRule="exact"/>
        <w:ind w:left="40" w:right="60" w:firstLine="660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98477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Аналогично, в ОАО «Селекционно-гибридный центр «Вихра» выявлено, что в одном из ЗСК, расположенном вблизи д.Копачи, велись сварочные работы, а также 07.07.2023 на нем планировалась замена зернопровода.</w:t>
      </w:r>
    </w:p>
    <w:p w:rsidR="0098477A" w:rsidRPr="0098477A" w:rsidRDefault="0098477A" w:rsidP="0098477A">
      <w:pPr>
        <w:spacing w:after="0" w:line="322" w:lineRule="exact"/>
        <w:ind w:left="40" w:right="60" w:firstLine="660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98477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Кроме этого, на момент проверки в ОАО «Заболотье - агростандарт» вместо 5 исправн</w:t>
      </w:r>
      <w:r w:rsidR="005C5B8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ых по отчету комбайнов находилось лишь 4.</w:t>
      </w:r>
    </w:p>
    <w:p w:rsidR="0098477A" w:rsidRPr="0098477A" w:rsidRDefault="005C5B83" w:rsidP="0098477A">
      <w:pPr>
        <w:spacing w:after="0" w:line="322" w:lineRule="exact"/>
        <w:ind w:left="40" w:firstLine="66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Имело</w:t>
      </w:r>
      <w:r w:rsidR="0098477A" w:rsidRPr="0098477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место несвоевременная подготовка складских помещений.</w:t>
      </w:r>
      <w:r w:rsidR="0098477A" w:rsidRPr="0098477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Так в</w:t>
      </w:r>
      <w:r w:rsidR="0098477A" w:rsidRPr="0098477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Мстиславском районе по состоянию на 04.07.2023 из 43 складских посещений планируемых задействовать в уборочной кампании, дезинсекция проведена лишь в 1</w:t>
      </w: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>0, что составляло</w:t>
      </w:r>
      <w:r w:rsidR="0098477A" w:rsidRPr="0098477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23%. </w:t>
      </w:r>
    </w:p>
    <w:p w:rsidR="0098477A" w:rsidRPr="0098477A" w:rsidRDefault="0098477A" w:rsidP="0098477A">
      <w:pPr>
        <w:spacing w:after="0" w:line="322" w:lineRule="exact"/>
        <w:ind w:left="40" w:right="60" w:firstLine="660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98477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К примеру, по состоянию на 04.07.2023 в складских помещениях ОАО «Мазоловское» (6), ОАО «Натопа - Агро» (6), ОАО «МушиноАгро» (3), ОАО «Знамя труда» (5), ОАО «Селекционно-гибридный центр «Вихра» (8) дезинсекция не проводилась.</w:t>
      </w:r>
    </w:p>
    <w:p w:rsidR="0098477A" w:rsidRPr="0098477A" w:rsidRDefault="0098477A" w:rsidP="0098477A">
      <w:pPr>
        <w:spacing w:after="0" w:line="322" w:lineRule="exact"/>
        <w:ind w:left="40" w:right="60" w:firstLine="660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98477A">
        <w:rPr>
          <w:rFonts w:ascii="Times New Roman" w:eastAsia="Calibri" w:hAnsi="Times New Roman" w:cs="Times New Roman"/>
          <w:sz w:val="30"/>
          <w:szCs w:val="30"/>
          <w:lang w:val="be-BY" w:eastAsia="ru-RU"/>
        </w:rPr>
        <w:lastRenderedPageBreak/>
        <w:t>В ходе проверочных мероприятий выявлен факт несоблюдения требований пожарной безопасности.</w:t>
      </w:r>
    </w:p>
    <w:p w:rsidR="0098477A" w:rsidRPr="0098477A" w:rsidRDefault="0098477A" w:rsidP="0098477A">
      <w:pPr>
        <w:spacing w:after="0" w:line="322" w:lineRule="exact"/>
        <w:ind w:left="40" w:right="60" w:firstLine="660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98477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При проверке на поле вблизи д.Милейково комбайна ОАО «Натопа-Агро», </w:t>
      </w:r>
      <w:r w:rsidRPr="0098477A">
        <w:rPr>
          <w:rFonts w:ascii="Times New Roman" w:eastAsia="Calibri" w:hAnsi="Times New Roman" w:cs="Times New Roman"/>
          <w:sz w:val="30"/>
          <w:szCs w:val="30"/>
          <w:lang w:val="en-US"/>
        </w:rPr>
        <w:t>per</w:t>
      </w:r>
      <w:r w:rsidRPr="0098477A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98477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знак. ТВ-6 6262, осуществлявшего уборку ячменя, установлено, что он не в полном объеме</w:t>
      </w:r>
      <w:r w:rsidR="005C5B8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был</w:t>
      </w:r>
      <w:r w:rsidRPr="0098477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оснащен первичными средствами пожаротушения (имелся в наличии только 1 огнетушитель с массой огнетушащего вещества не менее 8 кг).</w:t>
      </w:r>
    </w:p>
    <w:p w:rsidR="0098477A" w:rsidRPr="0098477A" w:rsidRDefault="0098477A" w:rsidP="005C5B83">
      <w:pPr>
        <w:spacing w:after="0" w:line="322" w:lineRule="exact"/>
        <w:ind w:left="40" w:right="60" w:firstLine="660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98477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Проверка весового оборудования в хозяйствах Мстиславского района показала, что в ОАО «Мстиславский РАПТС» ответственными должностными лицами общества не принято своевременных мер по направлению заявки на проведение поверки весов автомобильных ВСА-60, планируемых зад</w:t>
      </w:r>
      <w:r w:rsidR="005C5B8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ействовать в уборочной кампании</w:t>
      </w:r>
      <w:r w:rsidRPr="0098477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, поверка указанных весов </w:t>
      </w:r>
      <w:r w:rsidR="005C5B8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была </w:t>
      </w:r>
      <w:r w:rsidRPr="0098477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действительна до 14.06.2023, однако соответствующая заявка работниками хозяйства в РУП «Могилевский центр стандартизации, метрологии и сертифика</w:t>
      </w:r>
      <w:r w:rsidR="005C5B8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ции» направлена лишь 28.06.2023. </w:t>
      </w:r>
      <w:r w:rsidRPr="0098477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Подобная ситуаци</w:t>
      </w:r>
      <w:r w:rsidR="005C5B8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я выявлена в ОАО «Натопа-Агро».</w:t>
      </w:r>
    </w:p>
    <w:p w:rsidR="0098477A" w:rsidRPr="0098477A" w:rsidRDefault="005C5B83" w:rsidP="005C5B83">
      <w:pPr>
        <w:tabs>
          <w:tab w:val="left" w:pos="2498"/>
        </w:tabs>
        <w:spacing w:after="0" w:line="322" w:lineRule="exact"/>
        <w:ind w:left="40" w:right="60" w:firstLine="660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Также в указнном хозяйстве у</w:t>
      </w:r>
      <w:r w:rsidR="0098477A" w:rsidRPr="0098477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становлен факт использования не поверенной топливо - раздаточной колонки вблизи </w:t>
      </w: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мехдвора, </w:t>
      </w:r>
      <w:r w:rsidR="0098477A" w:rsidRPr="0098477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используется не поверенный метрошток (поверка действительна до 23.07.2022), а также непригодный к </w:t>
      </w: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использованию мерник эталонный.</w:t>
      </w:r>
    </w:p>
    <w:p w:rsidR="00BD341A" w:rsidRDefault="0098477A" w:rsidP="00BD341A">
      <w:pPr>
        <w:spacing w:after="0" w:line="326" w:lineRule="exact"/>
        <w:ind w:left="40" w:right="60" w:firstLine="640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98477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Аналогично, </w:t>
      </w:r>
      <w:r w:rsidR="005C5B8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в ОАО «Мазоловское» использовался</w:t>
      </w:r>
      <w:r w:rsidR="00BD341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неповеренный мерник.</w:t>
      </w:r>
    </w:p>
    <w:p w:rsidR="00BD341A" w:rsidRDefault="00BD341A" w:rsidP="0098477A">
      <w:pPr>
        <w:spacing w:after="0" w:line="326" w:lineRule="exact"/>
        <w:ind w:left="40" w:right="60" w:firstLine="640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По результатам проверки прокуратурой района внесено в адрес председателя Мстиславславского райисполкома представление.</w:t>
      </w:r>
    </w:p>
    <w:p w:rsidR="00275F23" w:rsidRDefault="00275F23" w:rsidP="0098477A">
      <w:pPr>
        <w:spacing w:after="0" w:line="326" w:lineRule="exact"/>
        <w:ind w:left="40" w:right="60" w:firstLine="64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Помимо этого, прокуратурой района выявлялись факты перевозки зерна без использования брезента. Подобные факты выявлены в ОАО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«Заболотье-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eastAsia="ru-RU"/>
        </w:rPr>
        <w:t>агростандарт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eastAsia="ru-RU"/>
        </w:rPr>
        <w:t>», ОАО «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eastAsia="ru-RU"/>
        </w:rPr>
        <w:t>Мазоловское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eastAsia="ru-RU"/>
        </w:rPr>
        <w:t>», ОАО СГЦ «Вихра», ОАО «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eastAsia="ru-RU"/>
        </w:rPr>
        <w:t>Сож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eastAsia="ru-RU"/>
        </w:rPr>
        <w:t>-Агро», ОАО «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eastAsia="ru-RU"/>
        </w:rPr>
        <w:t>Натопа-агро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eastAsia="ru-RU"/>
        </w:rPr>
        <w:t>», ОАО «Октябрь» и ОАО «Знамя труда».</w:t>
      </w:r>
    </w:p>
    <w:p w:rsidR="00275F23" w:rsidRPr="00275F23" w:rsidRDefault="00275F23" w:rsidP="0098477A">
      <w:pPr>
        <w:spacing w:after="0" w:line="326" w:lineRule="exact"/>
        <w:ind w:left="40" w:right="60" w:firstLine="64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По данным фактам прокуратурой района вынесены предписания.</w:t>
      </w:r>
    </w:p>
    <w:p w:rsidR="00BD341A" w:rsidRDefault="00BD341A" w:rsidP="00BD341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341A" w:rsidRDefault="00BD341A" w:rsidP="00BD341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341A" w:rsidRPr="00BD341A" w:rsidRDefault="00BD341A" w:rsidP="00BD341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34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Помощник прокурора </w:t>
      </w:r>
    </w:p>
    <w:p w:rsidR="00BD341A" w:rsidRPr="00BD341A" w:rsidRDefault="00BD341A" w:rsidP="00BD341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341A">
        <w:rPr>
          <w:rFonts w:ascii="Times New Roman" w:eastAsia="Times New Roman" w:hAnsi="Times New Roman" w:cs="Times New Roman"/>
          <w:sz w:val="30"/>
          <w:szCs w:val="30"/>
          <w:lang w:eastAsia="ru-RU"/>
        </w:rPr>
        <w:t>Мстиславского района</w:t>
      </w:r>
    </w:p>
    <w:p w:rsidR="00BD341A" w:rsidRPr="00BD341A" w:rsidRDefault="00BD341A" w:rsidP="00BD341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341A" w:rsidRPr="00BD341A" w:rsidRDefault="00BD341A" w:rsidP="00BD341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34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юрист 2 класса                                                                            </w:t>
      </w:r>
      <w:proofErr w:type="spellStart"/>
      <w:r w:rsidRPr="00BD341A">
        <w:rPr>
          <w:rFonts w:ascii="Times New Roman" w:eastAsia="Times New Roman" w:hAnsi="Times New Roman" w:cs="Times New Roman"/>
          <w:sz w:val="30"/>
          <w:szCs w:val="30"/>
          <w:lang w:eastAsia="ru-RU"/>
        </w:rPr>
        <w:t>А.В.Иванова</w:t>
      </w:r>
      <w:proofErr w:type="spellEnd"/>
    </w:p>
    <w:p w:rsidR="00BD341A" w:rsidRPr="00BD341A" w:rsidRDefault="00BD341A" w:rsidP="00BD341A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D341A" w:rsidRPr="00BD341A" w:rsidRDefault="00BD341A" w:rsidP="00BD3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8477A" w:rsidRPr="0098477A" w:rsidRDefault="0098477A" w:rsidP="0098477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98477A" w:rsidRPr="0098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2406F1"/>
    <w:rsid w:val="00275F23"/>
    <w:rsid w:val="0030741D"/>
    <w:rsid w:val="0042768E"/>
    <w:rsid w:val="005C5B83"/>
    <w:rsid w:val="0098477A"/>
    <w:rsid w:val="00B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Strela</dc:creator>
  <cp:keywords/>
  <dc:description/>
  <cp:lastModifiedBy>user1</cp:lastModifiedBy>
  <cp:revision>4</cp:revision>
  <dcterms:created xsi:type="dcterms:W3CDTF">2023-08-20T12:05:00Z</dcterms:created>
  <dcterms:modified xsi:type="dcterms:W3CDTF">2023-08-21T06:01:00Z</dcterms:modified>
</cp:coreProperties>
</file>