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11"/>
        <w:gridCol w:w="1976"/>
        <w:gridCol w:w="1972"/>
        <w:gridCol w:w="6616"/>
        <w:gridCol w:w="2968"/>
      </w:tblGrid>
      <w:tr w:rsidR="00C13584" w14:paraId="4A24C97D" w14:textId="77777777" w:rsidTr="00C13584">
        <w:tc>
          <w:tcPr>
            <w:tcW w:w="1311" w:type="dxa"/>
          </w:tcPr>
          <w:p w14:paraId="538AEC6D" w14:textId="0319A6E7" w:rsidR="00C14950" w:rsidRDefault="004C6F9B" w:rsidP="006C0B77">
            <w:pPr>
              <w:jc w:val="both"/>
            </w:pPr>
            <w:r>
              <w:t xml:space="preserve">Дата </w:t>
            </w:r>
          </w:p>
        </w:tc>
        <w:tc>
          <w:tcPr>
            <w:tcW w:w="1976" w:type="dxa"/>
          </w:tcPr>
          <w:p w14:paraId="139CE260" w14:textId="333572F4" w:rsidR="00C14950" w:rsidRDefault="004C6F9B" w:rsidP="006C0B77">
            <w:pPr>
              <w:jc w:val="both"/>
            </w:pPr>
            <w:r>
              <w:t>Событие</w:t>
            </w:r>
          </w:p>
        </w:tc>
        <w:tc>
          <w:tcPr>
            <w:tcW w:w="1972" w:type="dxa"/>
          </w:tcPr>
          <w:p w14:paraId="04A52903" w14:textId="5673ACAB" w:rsidR="00C14950" w:rsidRDefault="004C6F9B" w:rsidP="006C0B77">
            <w:pPr>
              <w:jc w:val="both"/>
            </w:pPr>
            <w:r>
              <w:t>Место проведения</w:t>
            </w:r>
          </w:p>
        </w:tc>
        <w:tc>
          <w:tcPr>
            <w:tcW w:w="6616" w:type="dxa"/>
          </w:tcPr>
          <w:p w14:paraId="4F230B0A" w14:textId="1AEE08E6" w:rsidR="00C14950" w:rsidRDefault="004C6F9B" w:rsidP="006C0B77">
            <w:pPr>
              <w:jc w:val="both"/>
            </w:pPr>
            <w:r>
              <w:t>Описание</w:t>
            </w:r>
          </w:p>
        </w:tc>
        <w:tc>
          <w:tcPr>
            <w:tcW w:w="2968" w:type="dxa"/>
          </w:tcPr>
          <w:p w14:paraId="0E6B6C42" w14:textId="20694F73" w:rsidR="00C14950" w:rsidRDefault="004C6F9B" w:rsidP="006C0B77">
            <w:pPr>
              <w:jc w:val="both"/>
            </w:pPr>
            <w:r>
              <w:t>Контакты</w:t>
            </w:r>
          </w:p>
        </w:tc>
      </w:tr>
      <w:tr w:rsidR="00C13584" w:rsidRPr="007C1B4C" w14:paraId="6B60B051" w14:textId="77777777" w:rsidTr="00C13584">
        <w:tc>
          <w:tcPr>
            <w:tcW w:w="1311" w:type="dxa"/>
          </w:tcPr>
          <w:p w14:paraId="498376D0" w14:textId="4C4BA5A7" w:rsidR="004C6F9B" w:rsidRPr="004C6F9B" w:rsidRDefault="004C6F9B" w:rsidP="006C0B77">
            <w:pPr>
              <w:jc w:val="both"/>
            </w:pPr>
            <w:r>
              <w:t>июнь</w:t>
            </w:r>
          </w:p>
        </w:tc>
        <w:tc>
          <w:tcPr>
            <w:tcW w:w="1976" w:type="dxa"/>
          </w:tcPr>
          <w:p w14:paraId="5371EAD2" w14:textId="1FF27EB8" w:rsidR="004C6F9B" w:rsidRDefault="004C6F9B" w:rsidP="006C0B77">
            <w:pPr>
              <w:jc w:val="both"/>
            </w:pPr>
            <w:r>
              <w:t>Ф</w:t>
            </w:r>
            <w:r w:rsidRPr="004C6F9B">
              <w:t>ольклорный праздник «Троица»</w:t>
            </w:r>
          </w:p>
        </w:tc>
        <w:tc>
          <w:tcPr>
            <w:tcW w:w="1972" w:type="dxa"/>
          </w:tcPr>
          <w:p w14:paraId="329F1B64" w14:textId="77777777" w:rsidR="004C6F9B" w:rsidRDefault="004C6F9B" w:rsidP="006C0B77">
            <w:pPr>
              <w:jc w:val="both"/>
            </w:pPr>
            <w:r>
              <w:t xml:space="preserve">Могилёвская область, Мстиславский район, </w:t>
            </w:r>
            <w:proofErr w:type="spellStart"/>
            <w:r>
              <w:t>аг.Андраны</w:t>
            </w:r>
            <w:proofErr w:type="spellEnd"/>
          </w:p>
          <w:p w14:paraId="544A4B49" w14:textId="50E65828" w:rsidR="004C6F9B" w:rsidRDefault="004C6F9B" w:rsidP="006C0B77">
            <w:pPr>
              <w:jc w:val="both"/>
            </w:pPr>
            <w:r>
              <w:t xml:space="preserve">р. </w:t>
            </w:r>
            <w:proofErr w:type="spellStart"/>
            <w:r>
              <w:t>Кашанка</w:t>
            </w:r>
            <w:proofErr w:type="spellEnd"/>
          </w:p>
        </w:tc>
        <w:tc>
          <w:tcPr>
            <w:tcW w:w="6616" w:type="dxa"/>
          </w:tcPr>
          <w:p w14:paraId="30240BF8" w14:textId="614EF714" w:rsidR="004C6F9B" w:rsidRDefault="004C6F9B" w:rsidP="004C6F9B">
            <w:pPr>
              <w:jc w:val="both"/>
            </w:pPr>
            <w:r>
              <w:t>Действие проходит в чисто женской компании, мужчины и парни на этот праздник не допуск</w:t>
            </w:r>
            <w:r w:rsidR="00C13584">
              <w:t>аются</w:t>
            </w:r>
            <w:r>
              <w:t>, ибо считается, что если парень увидит венок, то быть беде. Готовые венки девушки одева</w:t>
            </w:r>
            <w:r w:rsidR="00C13584">
              <w:t>ют</w:t>
            </w:r>
            <w:r>
              <w:t xml:space="preserve"> на головы и «завива</w:t>
            </w:r>
            <w:r w:rsidR="00C13584">
              <w:t>ют</w:t>
            </w:r>
            <w:r>
              <w:t>» березку (повязыв</w:t>
            </w:r>
            <w:r w:rsidR="00C13584">
              <w:t>ают</w:t>
            </w:r>
            <w:r>
              <w:t xml:space="preserve"> на ветки красивые разноцветные ленты), загадыва</w:t>
            </w:r>
            <w:r w:rsidR="00C13584">
              <w:t>ют</w:t>
            </w:r>
            <w:r>
              <w:t xml:space="preserve"> при этом самое сокровенное желание. </w:t>
            </w:r>
          </w:p>
          <w:p w14:paraId="73BA9004" w14:textId="77777777" w:rsidR="004C6F9B" w:rsidRDefault="004C6F9B" w:rsidP="004C6F9B">
            <w:pPr>
              <w:jc w:val="both"/>
            </w:pPr>
            <w:r>
              <w:t>Далее девушки соверш</w:t>
            </w:r>
            <w:r w:rsidR="00C13584">
              <w:t>ают</w:t>
            </w:r>
            <w:r>
              <w:t xml:space="preserve"> обряд «</w:t>
            </w:r>
            <w:proofErr w:type="spellStart"/>
            <w:r>
              <w:t>кумления</w:t>
            </w:r>
            <w:proofErr w:type="spellEnd"/>
            <w:r>
              <w:t>» - про</w:t>
            </w:r>
            <w:r w:rsidR="00C13584">
              <w:t>щают</w:t>
            </w:r>
            <w:r>
              <w:t xml:space="preserve"> друг другу обиды, нанесенные когда-либо, обме</w:t>
            </w:r>
            <w:r w:rsidR="00C13584">
              <w:t>ниваются</w:t>
            </w:r>
            <w:r>
              <w:t xml:space="preserve"> веночками, вод</w:t>
            </w:r>
            <w:r w:rsidR="00C13584">
              <w:t>ят</w:t>
            </w:r>
            <w:r>
              <w:t xml:space="preserve"> хороводы, игра</w:t>
            </w:r>
            <w:r w:rsidR="00C13584">
              <w:t>ют</w:t>
            </w:r>
            <w:r>
              <w:t xml:space="preserve"> в игры, п</w:t>
            </w:r>
            <w:r w:rsidR="00C13584">
              <w:t>оют</w:t>
            </w:r>
            <w:r>
              <w:t xml:space="preserve"> песни и пуска</w:t>
            </w:r>
            <w:r w:rsidR="00C13584">
              <w:t>ют</w:t>
            </w:r>
            <w:r>
              <w:t xml:space="preserve"> венки на воду. Зак</w:t>
            </w:r>
            <w:r w:rsidR="00C13584">
              <w:t>анчивается</w:t>
            </w:r>
            <w:r>
              <w:t xml:space="preserve"> праздник ритуальной трапезой, которая состоит из киселя, пирогов и обязательного блюда этого праздника – яичницы с костра.</w:t>
            </w:r>
          </w:p>
          <w:p w14:paraId="413716EC" w14:textId="349FD526" w:rsidR="00C13584" w:rsidRDefault="00C13584" w:rsidP="004C6F9B">
            <w:pPr>
              <w:jc w:val="both"/>
            </w:pPr>
            <w:r>
              <w:rPr>
                <w:noProof/>
              </w:rPr>
              <w:drawing>
                <wp:inline distT="0" distB="0" distL="0" distR="0" wp14:anchorId="72C0E406" wp14:editId="3E5846AC">
                  <wp:extent cx="4000500" cy="2564930"/>
                  <wp:effectExtent l="0" t="0" r="0" b="698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5586" cy="2593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8" w:type="dxa"/>
          </w:tcPr>
          <w:p w14:paraId="046AD550" w14:textId="4B208DB4" w:rsidR="00C13584" w:rsidRPr="007C1B4C" w:rsidRDefault="00C13584" w:rsidP="00C13584">
            <w:pPr>
              <w:jc w:val="both"/>
              <w:rPr>
                <w:lang w:val="en-US"/>
              </w:rPr>
            </w:pPr>
            <w:r w:rsidRPr="00C13584">
              <w:rPr>
                <w:lang w:val="en-US"/>
              </w:rPr>
              <w:t xml:space="preserve">+375 2240 </w:t>
            </w:r>
            <w:r w:rsidRPr="007C1B4C">
              <w:rPr>
                <w:lang w:val="en-US"/>
              </w:rPr>
              <w:t>46-173</w:t>
            </w:r>
          </w:p>
          <w:p w14:paraId="11860B66" w14:textId="77777777" w:rsidR="00C13584" w:rsidRPr="00C13584" w:rsidRDefault="00C13584" w:rsidP="00C13584">
            <w:pPr>
              <w:jc w:val="both"/>
              <w:rPr>
                <w:lang w:val="en-US"/>
              </w:rPr>
            </w:pPr>
            <w:r w:rsidRPr="00C13584">
              <w:rPr>
                <w:lang w:val="en-US"/>
              </w:rPr>
              <w:t>+375 2240 50-758</w:t>
            </w:r>
          </w:p>
          <w:p w14:paraId="182E14A1" w14:textId="77777777" w:rsidR="00C13584" w:rsidRDefault="00C13584" w:rsidP="00C13584">
            <w:pPr>
              <w:jc w:val="both"/>
              <w:rPr>
                <w:lang w:val="en-US"/>
              </w:rPr>
            </w:pPr>
            <w:r w:rsidRPr="00BB17FD">
              <w:rPr>
                <w:lang w:val="en-US"/>
              </w:rPr>
              <w:t xml:space="preserve">e-mail: </w:t>
            </w:r>
          </w:p>
          <w:p w14:paraId="5B23F86B" w14:textId="57ED7C82" w:rsidR="00C13584" w:rsidRPr="00C13584" w:rsidRDefault="00C13584" w:rsidP="00C13584">
            <w:pPr>
              <w:jc w:val="both"/>
              <w:rPr>
                <w:rFonts w:cs="Arial"/>
                <w:color w:val="2F5496" w:themeColor="accent1" w:themeShade="BF"/>
                <w:sz w:val="24"/>
                <w:szCs w:val="24"/>
                <w:shd w:val="clear" w:color="auto" w:fill="FFFFFF"/>
                <w:lang w:val="en-US"/>
              </w:rPr>
            </w:pPr>
            <w:r w:rsidRPr="007C1B4C">
              <w:rPr>
                <w:rFonts w:ascii="Arial" w:hAnsi="Arial" w:cs="Arial"/>
                <w:color w:val="2F5496" w:themeColor="accent1" w:themeShade="BF"/>
                <w:sz w:val="24"/>
                <w:szCs w:val="24"/>
                <w:shd w:val="clear" w:color="auto" w:fill="FFFFFF"/>
                <w:lang w:val="en-US"/>
              </w:rPr>
              <w:t>andranovskiysdk@mail.ru</w:t>
            </w:r>
          </w:p>
          <w:p w14:paraId="5E6FF768" w14:textId="3ADA1352" w:rsidR="00C13584" w:rsidRPr="00BB17FD" w:rsidRDefault="00C13584" w:rsidP="00C13584">
            <w:pPr>
              <w:jc w:val="both"/>
              <w:rPr>
                <w:color w:val="2F5496" w:themeColor="accent1" w:themeShade="BF"/>
                <w:szCs w:val="28"/>
                <w:lang w:val="en-US"/>
              </w:rPr>
            </w:pPr>
            <w:r w:rsidRPr="00BB17FD">
              <w:rPr>
                <w:rFonts w:ascii="Arial" w:hAnsi="Arial" w:cs="Arial"/>
                <w:color w:val="2F5496" w:themeColor="accent1" w:themeShade="BF"/>
                <w:szCs w:val="28"/>
                <w:shd w:val="clear" w:color="auto" w:fill="FFFFFF"/>
                <w:lang w:val="en-US"/>
              </w:rPr>
              <w:t>rckint@mail.ru</w:t>
            </w:r>
          </w:p>
          <w:p w14:paraId="797728AF" w14:textId="77777777" w:rsidR="004C6F9B" w:rsidRPr="00C13584" w:rsidRDefault="004C6F9B" w:rsidP="006C0B77">
            <w:pPr>
              <w:jc w:val="both"/>
              <w:rPr>
                <w:lang w:val="en-US"/>
              </w:rPr>
            </w:pPr>
          </w:p>
        </w:tc>
      </w:tr>
      <w:tr w:rsidR="00C13584" w14:paraId="7652BA83" w14:textId="77777777" w:rsidTr="00C13584">
        <w:tc>
          <w:tcPr>
            <w:tcW w:w="1311" w:type="dxa"/>
          </w:tcPr>
          <w:p w14:paraId="24923678" w14:textId="72AA0A8A" w:rsidR="00C13584" w:rsidRDefault="00C13584" w:rsidP="006C0B77">
            <w:pPr>
              <w:jc w:val="both"/>
            </w:pPr>
            <w:r>
              <w:lastRenderedPageBreak/>
              <w:t>С 6 на 7 июля</w:t>
            </w:r>
          </w:p>
        </w:tc>
        <w:tc>
          <w:tcPr>
            <w:tcW w:w="1976" w:type="dxa"/>
          </w:tcPr>
          <w:p w14:paraId="184060C7" w14:textId="12926DC8" w:rsidR="00C13584" w:rsidRDefault="00C13584" w:rsidP="006C0B77">
            <w:pPr>
              <w:jc w:val="both"/>
            </w:pPr>
            <w:r>
              <w:t>Купальское гулянье</w:t>
            </w:r>
          </w:p>
        </w:tc>
        <w:tc>
          <w:tcPr>
            <w:tcW w:w="1972" w:type="dxa"/>
          </w:tcPr>
          <w:p w14:paraId="00AFDEB8" w14:textId="77777777" w:rsidR="00C13584" w:rsidRDefault="00C13584" w:rsidP="006C0B77">
            <w:pPr>
              <w:jc w:val="both"/>
            </w:pPr>
            <w:r>
              <w:t xml:space="preserve">Могилёвская область, </w:t>
            </w:r>
            <w:proofErr w:type="spellStart"/>
            <w:r>
              <w:t>г.Мстиславль</w:t>
            </w:r>
            <w:proofErr w:type="spellEnd"/>
          </w:p>
          <w:p w14:paraId="78CD7B32" w14:textId="0CB77309" w:rsidR="00C13584" w:rsidRDefault="00C13584" w:rsidP="006C0B77">
            <w:pPr>
              <w:jc w:val="both"/>
            </w:pPr>
            <w:proofErr w:type="spellStart"/>
            <w:r>
              <w:t>р.Вихра</w:t>
            </w:r>
            <w:proofErr w:type="spellEnd"/>
          </w:p>
        </w:tc>
        <w:tc>
          <w:tcPr>
            <w:tcW w:w="6616" w:type="dxa"/>
          </w:tcPr>
          <w:p w14:paraId="1762A71E" w14:textId="77777777" w:rsidR="00C13584" w:rsidRDefault="00C13584" w:rsidP="004C6F9B">
            <w:pPr>
              <w:jc w:val="both"/>
            </w:pPr>
            <w:r w:rsidRPr="00C13584">
              <w:t xml:space="preserve">С 6 на 7 июля на берегу р. Вихры, проходит купальское гулянье, в котором принимают участие народные коллективы, отдельные исполнители; проводятся конкурсы, купальские </w:t>
            </w:r>
            <w:proofErr w:type="gramStart"/>
            <w:r w:rsidRPr="00C13584">
              <w:t>игры,  организуются</w:t>
            </w:r>
            <w:proofErr w:type="gramEnd"/>
            <w:r w:rsidRPr="00C13584">
              <w:t xml:space="preserve"> массовые хороводы у костра, выездная торговля. Поскольку </w:t>
            </w:r>
            <w:proofErr w:type="spellStart"/>
            <w:r w:rsidRPr="00C13584">
              <w:t>Купалье</w:t>
            </w:r>
            <w:proofErr w:type="spellEnd"/>
            <w:r w:rsidRPr="00C13584">
              <w:t xml:space="preserve">, это праздник очищения – водой и огнём, главный атрибут </w:t>
            </w:r>
            <w:proofErr w:type="spellStart"/>
            <w:r w:rsidRPr="00C13584">
              <w:t>Купалья</w:t>
            </w:r>
            <w:proofErr w:type="spellEnd"/>
            <w:r w:rsidRPr="00C13584">
              <w:t xml:space="preserve"> – костёр на берегу р. Вихры и зажженное колесо, которое поднимают на шесте вверх. Обязательный элемент праздника - поиск цветка папоротника, как символа счастья.</w:t>
            </w:r>
          </w:p>
          <w:p w14:paraId="7DFC233F" w14:textId="62171A5D" w:rsidR="00C13584" w:rsidRDefault="00C13584" w:rsidP="004C6F9B">
            <w:pPr>
              <w:jc w:val="both"/>
            </w:pPr>
            <w:r>
              <w:rPr>
                <w:noProof/>
              </w:rPr>
              <w:drawing>
                <wp:inline distT="0" distB="0" distL="0" distR="0" wp14:anchorId="2B5B3F86" wp14:editId="51C0891F">
                  <wp:extent cx="3919855" cy="2611315"/>
                  <wp:effectExtent l="0" t="0" r="444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5065" cy="2621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8" w:type="dxa"/>
          </w:tcPr>
          <w:p w14:paraId="523F9956" w14:textId="77777777" w:rsidR="00C13584" w:rsidRDefault="00C13584" w:rsidP="00C13584">
            <w:pPr>
              <w:jc w:val="both"/>
            </w:pPr>
            <w:r>
              <w:t>+375 2240 58-279</w:t>
            </w:r>
          </w:p>
          <w:p w14:paraId="6CEA68C8" w14:textId="77777777" w:rsidR="00C13584" w:rsidRDefault="00C13584" w:rsidP="00C13584">
            <w:pPr>
              <w:jc w:val="both"/>
            </w:pPr>
            <w:r>
              <w:t>+375 2240 50-758</w:t>
            </w:r>
          </w:p>
          <w:p w14:paraId="77C2BA1D" w14:textId="77777777" w:rsidR="00C13584" w:rsidRPr="00BB17FD" w:rsidRDefault="00C13584" w:rsidP="00C13584">
            <w:pPr>
              <w:jc w:val="both"/>
              <w:rPr>
                <w:color w:val="2F5496" w:themeColor="accent1" w:themeShade="BF"/>
                <w:szCs w:val="28"/>
                <w:lang w:val="en-US"/>
              </w:rPr>
            </w:pPr>
            <w:r w:rsidRPr="00BB17FD">
              <w:rPr>
                <w:lang w:val="en-US"/>
              </w:rPr>
              <w:t xml:space="preserve">e-mail: </w:t>
            </w:r>
            <w:r w:rsidRPr="00BB17FD">
              <w:rPr>
                <w:rFonts w:ascii="Arial" w:hAnsi="Arial" w:cs="Arial"/>
                <w:color w:val="2F5496" w:themeColor="accent1" w:themeShade="BF"/>
                <w:szCs w:val="28"/>
                <w:shd w:val="clear" w:color="auto" w:fill="FFFFFF"/>
                <w:lang w:val="en-US"/>
              </w:rPr>
              <w:t>rckint@mail.ru</w:t>
            </w:r>
          </w:p>
          <w:p w14:paraId="4CE13247" w14:textId="77777777" w:rsidR="00C13584" w:rsidRDefault="00C13584" w:rsidP="006C0B77">
            <w:pPr>
              <w:jc w:val="both"/>
            </w:pPr>
          </w:p>
        </w:tc>
      </w:tr>
      <w:tr w:rsidR="007C1B4C" w14:paraId="719AFE9D" w14:textId="77777777" w:rsidTr="00C13584">
        <w:tc>
          <w:tcPr>
            <w:tcW w:w="1311" w:type="dxa"/>
          </w:tcPr>
          <w:p w14:paraId="1EAD12F5" w14:textId="63042904" w:rsidR="007C1B4C" w:rsidRDefault="007C1B4C" w:rsidP="007C1B4C">
            <w:pPr>
              <w:jc w:val="both"/>
            </w:pPr>
            <w:r>
              <w:t>19 июля</w:t>
            </w:r>
          </w:p>
        </w:tc>
        <w:tc>
          <w:tcPr>
            <w:tcW w:w="1976" w:type="dxa"/>
          </w:tcPr>
          <w:p w14:paraId="70BCF18E" w14:textId="31A67225" w:rsidR="007C1B4C" w:rsidRDefault="007C1B4C" w:rsidP="007C1B4C">
            <w:pPr>
              <w:jc w:val="both"/>
            </w:pPr>
            <w:r w:rsidRPr="004C6F9B">
              <w:t xml:space="preserve">Фестиваль искусств имени народного артиста </w:t>
            </w:r>
            <w:r w:rsidRPr="004C6F9B">
              <w:lastRenderedPageBreak/>
              <w:t>Беларуси Николая Чуркина</w:t>
            </w:r>
          </w:p>
        </w:tc>
        <w:tc>
          <w:tcPr>
            <w:tcW w:w="1972" w:type="dxa"/>
          </w:tcPr>
          <w:p w14:paraId="5975BA4D" w14:textId="77777777" w:rsidR="007C1B4C" w:rsidRDefault="007C1B4C" w:rsidP="007C1B4C">
            <w:r>
              <w:lastRenderedPageBreak/>
              <w:t>Могилёвская область,</w:t>
            </w:r>
          </w:p>
          <w:p w14:paraId="1B8BC967" w14:textId="1478F30B" w:rsidR="007C1B4C" w:rsidRDefault="007C1B4C" w:rsidP="007C1B4C">
            <w:pPr>
              <w:jc w:val="both"/>
            </w:pPr>
            <w:r>
              <w:t xml:space="preserve"> г. Мстиславль</w:t>
            </w:r>
          </w:p>
        </w:tc>
        <w:tc>
          <w:tcPr>
            <w:tcW w:w="6616" w:type="dxa"/>
          </w:tcPr>
          <w:p w14:paraId="7F10A304" w14:textId="77777777" w:rsidR="007C1B4C" w:rsidRPr="00BB17FD" w:rsidRDefault="007C1B4C" w:rsidP="007C1B4C">
            <w:pPr>
              <w:jc w:val="both"/>
            </w:pPr>
            <w:r w:rsidRPr="00BB17FD">
              <w:t xml:space="preserve">В рамках фестиваля проходят творческие встречи, пресс-конференции, концертные программы, выставки декоративно-прикладного, изобразительного искусства, культурно-развлекательные мероприятия. Участниками </w:t>
            </w:r>
            <w:r w:rsidRPr="00BB17FD">
              <w:lastRenderedPageBreak/>
              <w:t>фестиваля являются: Заслуженный коллектив «Национальный академический концертный оркестр Беларуси», его творческие коллективы; коллективы художественного творчества, отдельные исполнители, иные творческие работники; работники культуры; представители средств массовой информации.</w:t>
            </w:r>
          </w:p>
          <w:p w14:paraId="3C4ACF3B" w14:textId="77777777" w:rsidR="007C1B4C" w:rsidRPr="00BB17FD" w:rsidRDefault="007C1B4C" w:rsidP="007C1B4C">
            <w:pPr>
              <w:jc w:val="both"/>
            </w:pPr>
            <w:r w:rsidRPr="00BB17FD">
              <w:rPr>
                <w:noProof/>
              </w:rPr>
              <w:drawing>
                <wp:inline distT="0" distB="0" distL="0" distR="0" wp14:anchorId="1CFCF12A" wp14:editId="2EBC8CDC">
                  <wp:extent cx="4064000" cy="30480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996" cy="3057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BA2EC9" w14:textId="77777777" w:rsidR="007C1B4C" w:rsidRPr="00C13584" w:rsidRDefault="007C1B4C" w:rsidP="007C1B4C">
            <w:pPr>
              <w:jc w:val="both"/>
            </w:pPr>
          </w:p>
        </w:tc>
        <w:tc>
          <w:tcPr>
            <w:tcW w:w="2968" w:type="dxa"/>
          </w:tcPr>
          <w:p w14:paraId="12749B08" w14:textId="77777777" w:rsidR="007C1B4C" w:rsidRDefault="007C1B4C" w:rsidP="007C1B4C">
            <w:pPr>
              <w:jc w:val="both"/>
            </w:pPr>
            <w:r>
              <w:lastRenderedPageBreak/>
              <w:t>+375 2240 58-279</w:t>
            </w:r>
          </w:p>
          <w:p w14:paraId="1E6C43D8" w14:textId="77777777" w:rsidR="007C1B4C" w:rsidRDefault="007C1B4C" w:rsidP="007C1B4C">
            <w:pPr>
              <w:jc w:val="both"/>
            </w:pPr>
            <w:r>
              <w:t>+375 2240 50-758</w:t>
            </w:r>
          </w:p>
          <w:p w14:paraId="3A738950" w14:textId="77777777" w:rsidR="007C1B4C" w:rsidRPr="00BB17FD" w:rsidRDefault="007C1B4C" w:rsidP="007C1B4C">
            <w:pPr>
              <w:jc w:val="both"/>
              <w:rPr>
                <w:color w:val="2F5496" w:themeColor="accent1" w:themeShade="BF"/>
                <w:szCs w:val="28"/>
                <w:lang w:val="en-US"/>
              </w:rPr>
            </w:pPr>
            <w:r w:rsidRPr="00BB17FD">
              <w:rPr>
                <w:lang w:val="en-US"/>
              </w:rPr>
              <w:t xml:space="preserve">e-mail: </w:t>
            </w:r>
            <w:r w:rsidRPr="00BB17FD">
              <w:rPr>
                <w:rFonts w:ascii="Arial" w:hAnsi="Arial" w:cs="Arial"/>
                <w:color w:val="2F5496" w:themeColor="accent1" w:themeShade="BF"/>
                <w:szCs w:val="28"/>
                <w:shd w:val="clear" w:color="auto" w:fill="FFFFFF"/>
                <w:lang w:val="en-US"/>
              </w:rPr>
              <w:t>rckint@mail.ru</w:t>
            </w:r>
          </w:p>
          <w:p w14:paraId="6DA1C1F6" w14:textId="77777777" w:rsidR="007C1B4C" w:rsidRDefault="007C1B4C" w:rsidP="007C1B4C">
            <w:pPr>
              <w:jc w:val="both"/>
            </w:pPr>
          </w:p>
        </w:tc>
      </w:tr>
      <w:tr w:rsidR="007C1B4C" w:rsidRPr="00BB17FD" w14:paraId="51CBEEEE" w14:textId="77777777" w:rsidTr="00C13584">
        <w:tc>
          <w:tcPr>
            <w:tcW w:w="1311" w:type="dxa"/>
          </w:tcPr>
          <w:p w14:paraId="00528C04" w14:textId="3A151B5B" w:rsidR="007C1B4C" w:rsidRDefault="007C1B4C" w:rsidP="007C1B4C">
            <w:pPr>
              <w:jc w:val="both"/>
            </w:pPr>
            <w:r>
              <w:t>3 августа</w:t>
            </w:r>
          </w:p>
        </w:tc>
        <w:tc>
          <w:tcPr>
            <w:tcW w:w="1976" w:type="dxa"/>
          </w:tcPr>
          <w:p w14:paraId="79D2337E" w14:textId="630ACD5E" w:rsidR="007C1B4C" w:rsidRPr="00C14950" w:rsidRDefault="007C1B4C" w:rsidP="007C1B4C">
            <w:pPr>
              <w:jc w:val="both"/>
            </w:pPr>
            <w:r>
              <w:t>Праздник средневековой культуры «</w:t>
            </w:r>
            <w:r>
              <w:rPr>
                <w:lang w:val="be-BY"/>
              </w:rPr>
              <w:t>Рыцарскі фэст. Мсціслаў</w:t>
            </w:r>
            <w:r>
              <w:t>»</w:t>
            </w:r>
          </w:p>
        </w:tc>
        <w:tc>
          <w:tcPr>
            <w:tcW w:w="1972" w:type="dxa"/>
          </w:tcPr>
          <w:p w14:paraId="631445D5" w14:textId="77777777" w:rsidR="007C1B4C" w:rsidRDefault="007C1B4C" w:rsidP="007C1B4C">
            <w:r>
              <w:t>Могилёвская область,</w:t>
            </w:r>
          </w:p>
          <w:p w14:paraId="100E51E7" w14:textId="627CCA92" w:rsidR="007C1B4C" w:rsidRDefault="007C1B4C" w:rsidP="007C1B4C">
            <w:r>
              <w:t xml:space="preserve"> г. Мстиславль, Замковая гора</w:t>
            </w:r>
          </w:p>
        </w:tc>
        <w:tc>
          <w:tcPr>
            <w:tcW w:w="6616" w:type="dxa"/>
          </w:tcPr>
          <w:p w14:paraId="1068C6CA" w14:textId="4CA7B2E6" w:rsidR="007C1B4C" w:rsidRDefault="007C1B4C" w:rsidP="007C1B4C">
            <w:pPr>
              <w:jc w:val="both"/>
            </w:pPr>
            <w:r>
              <w:t>Праздник средневековой культуры «</w:t>
            </w:r>
            <w:proofErr w:type="spellStart"/>
            <w:r>
              <w:t>Рыцарскі</w:t>
            </w:r>
            <w:proofErr w:type="spellEnd"/>
            <w:r>
              <w:t xml:space="preserve"> </w:t>
            </w:r>
            <w:proofErr w:type="spellStart"/>
            <w:r>
              <w:t>фэст</w:t>
            </w:r>
            <w:proofErr w:type="spellEnd"/>
            <w:r>
              <w:t xml:space="preserve">. </w:t>
            </w:r>
            <w:r>
              <w:rPr>
                <w:lang w:val="be-BY"/>
              </w:rPr>
              <w:t>Мсціслаў</w:t>
            </w:r>
            <w:r>
              <w:t xml:space="preserve">» уже давно стал визитной карточкой Мстиславского края. Каждый год фестиваль собирает более 300 участников из клубов исторической реконструкции из Беларуси и России. Площадкой, на которой проходит фестиваль, традиционно является </w:t>
            </w:r>
            <w:r>
              <w:lastRenderedPageBreak/>
              <w:t>историко-археологический памятник архитектуры «Замковая гора». Главная задача фестиваля – сохранение и развитие национальной белорусской культуры, реконструкция исторических ценностей. Программа фестиваля состоит из выступлений лучников, конных состязаний и пеших рыцарских турниров, театрализованная и музыкальная выступления, огненное и лазерное шоу.</w:t>
            </w:r>
            <w:r>
              <w:rPr>
                <w:noProof/>
              </w:rPr>
              <w:drawing>
                <wp:inline distT="0" distB="0" distL="0" distR="0" wp14:anchorId="5D6A5BCB" wp14:editId="512CC9FA">
                  <wp:extent cx="4000500" cy="282526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6822" cy="2850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8" w:type="dxa"/>
          </w:tcPr>
          <w:p w14:paraId="60DD41BB" w14:textId="1E6F3A52" w:rsidR="007C1B4C" w:rsidRDefault="007C1B4C" w:rsidP="007C1B4C">
            <w:pPr>
              <w:jc w:val="both"/>
            </w:pPr>
            <w:r>
              <w:lastRenderedPageBreak/>
              <w:t>+375 2240 58-279</w:t>
            </w:r>
          </w:p>
          <w:p w14:paraId="06C92022" w14:textId="77777777" w:rsidR="007C1B4C" w:rsidRDefault="007C1B4C" w:rsidP="007C1B4C">
            <w:pPr>
              <w:jc w:val="both"/>
            </w:pPr>
            <w:r>
              <w:t>+375 2240 50-758</w:t>
            </w:r>
          </w:p>
          <w:p w14:paraId="5DC3AB02" w14:textId="7BC21F75" w:rsidR="007C1B4C" w:rsidRPr="00BB17FD" w:rsidRDefault="007C1B4C" w:rsidP="007C1B4C">
            <w:pPr>
              <w:jc w:val="both"/>
              <w:rPr>
                <w:color w:val="2F5496" w:themeColor="accent1" w:themeShade="BF"/>
                <w:szCs w:val="28"/>
                <w:lang w:val="en-US"/>
              </w:rPr>
            </w:pPr>
            <w:r w:rsidRPr="00BB17FD">
              <w:rPr>
                <w:lang w:val="en-US"/>
              </w:rPr>
              <w:t xml:space="preserve">e-mail: </w:t>
            </w:r>
            <w:r w:rsidRPr="00BB17FD">
              <w:rPr>
                <w:rFonts w:ascii="Arial" w:hAnsi="Arial" w:cs="Arial"/>
                <w:color w:val="2F5496" w:themeColor="accent1" w:themeShade="BF"/>
                <w:szCs w:val="28"/>
                <w:shd w:val="clear" w:color="auto" w:fill="FFFFFF"/>
                <w:lang w:val="en-US"/>
              </w:rPr>
              <w:t>rckint@mail.ru</w:t>
            </w:r>
          </w:p>
          <w:p w14:paraId="1E9EEBE2" w14:textId="1352779E" w:rsidR="007C1B4C" w:rsidRPr="00BB17FD" w:rsidRDefault="007C1B4C" w:rsidP="007C1B4C">
            <w:pPr>
              <w:jc w:val="both"/>
              <w:rPr>
                <w:lang w:val="en-US"/>
              </w:rPr>
            </w:pPr>
          </w:p>
        </w:tc>
      </w:tr>
    </w:tbl>
    <w:p w14:paraId="0C0B4CFE" w14:textId="77777777" w:rsidR="00F12C76" w:rsidRDefault="00F12C76" w:rsidP="006C0B77">
      <w:pPr>
        <w:spacing w:after="0"/>
        <w:ind w:firstLine="709"/>
        <w:jc w:val="both"/>
      </w:pPr>
    </w:p>
    <w:sectPr w:rsidR="00F12C76" w:rsidSect="00C14950">
      <w:headerReference w:type="default" r:id="rId10"/>
      <w:pgSz w:w="16838" w:h="11906" w:orient="landscape" w:code="9"/>
      <w:pgMar w:top="1701" w:right="1134" w:bottom="851" w:left="85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32BC8E" w14:textId="77777777" w:rsidR="00AB21FC" w:rsidRDefault="00AB21FC" w:rsidP="004C6F9B">
      <w:pPr>
        <w:spacing w:after="0"/>
      </w:pPr>
      <w:r>
        <w:separator/>
      </w:r>
    </w:p>
  </w:endnote>
  <w:endnote w:type="continuationSeparator" w:id="0">
    <w:p w14:paraId="1A6A1E89" w14:textId="77777777" w:rsidR="00AB21FC" w:rsidRDefault="00AB21FC" w:rsidP="004C6F9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E9F32E" w14:textId="77777777" w:rsidR="00AB21FC" w:rsidRDefault="00AB21FC" w:rsidP="004C6F9B">
      <w:pPr>
        <w:spacing w:after="0"/>
      </w:pPr>
      <w:r>
        <w:separator/>
      </w:r>
    </w:p>
  </w:footnote>
  <w:footnote w:type="continuationSeparator" w:id="0">
    <w:p w14:paraId="126C49C2" w14:textId="77777777" w:rsidR="00AB21FC" w:rsidRDefault="00AB21FC" w:rsidP="004C6F9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1AA8EF" w14:textId="586D0F8B" w:rsidR="004C6F9B" w:rsidRPr="004C6F9B" w:rsidRDefault="004C6F9B" w:rsidP="004C6F9B">
    <w:pPr>
      <w:pStyle w:val="a5"/>
      <w:jc w:val="center"/>
      <w:rPr>
        <w:b/>
        <w:bCs/>
      </w:rPr>
    </w:pPr>
    <w:r>
      <w:rPr>
        <w:b/>
        <w:bCs/>
      </w:rPr>
      <w:t xml:space="preserve">Календарь культурных </w:t>
    </w:r>
    <w:r w:rsidR="0018677A">
      <w:rPr>
        <w:b/>
        <w:bCs/>
      </w:rPr>
      <w:t>событий</w:t>
    </w:r>
    <w:r>
      <w:rPr>
        <w:b/>
        <w:bCs/>
      </w:rPr>
      <w:t xml:space="preserve"> на 2024 год.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950"/>
    <w:rsid w:val="00017DDB"/>
    <w:rsid w:val="0018677A"/>
    <w:rsid w:val="004C6F9B"/>
    <w:rsid w:val="006C0B77"/>
    <w:rsid w:val="007C1B4C"/>
    <w:rsid w:val="008242FF"/>
    <w:rsid w:val="00870751"/>
    <w:rsid w:val="00922C48"/>
    <w:rsid w:val="00AB21FC"/>
    <w:rsid w:val="00B2204F"/>
    <w:rsid w:val="00B915B7"/>
    <w:rsid w:val="00BB17FD"/>
    <w:rsid w:val="00C13584"/>
    <w:rsid w:val="00C14950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0B547A"/>
  <w15:chartTrackingRefBased/>
  <w15:docId w15:val="{B297527A-FF9B-4B94-B50E-1C01499A8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149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C14950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4C6F9B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rsid w:val="004C6F9B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4C6F9B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rsid w:val="004C6F9B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26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4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7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440</Words>
  <Characters>2513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4</cp:revision>
  <dcterms:created xsi:type="dcterms:W3CDTF">2024-04-12T12:45:00Z</dcterms:created>
  <dcterms:modified xsi:type="dcterms:W3CDTF">2024-07-09T12:11:00Z</dcterms:modified>
</cp:coreProperties>
</file>