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6352" w14:textId="77777777" w:rsidR="00EC0178" w:rsidRPr="00613735" w:rsidRDefault="008553DA" w:rsidP="00EC01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</w:pPr>
      <w:r w:rsidRPr="00613735"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  <w:t xml:space="preserve">Памятка по требованиям безопасности при эксплуатации </w:t>
      </w:r>
    </w:p>
    <w:p w14:paraId="4BF91708" w14:textId="3CFDCBE6" w:rsidR="00D00883" w:rsidRPr="00613735" w:rsidRDefault="008553DA" w:rsidP="00EC01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</w:pPr>
      <w:r w:rsidRPr="00613735"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  <w:t>электро</w:t>
      </w:r>
      <w:r w:rsidR="00EC0178" w:rsidRPr="00613735"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  <w:t>нагревательных устройств</w:t>
      </w:r>
      <w:r w:rsidR="00613735" w:rsidRPr="00613735"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  <w:t>.</w:t>
      </w:r>
    </w:p>
    <w:p w14:paraId="2DF56A5F" w14:textId="2BF0215B" w:rsidR="00EC0178" w:rsidRPr="00D00883" w:rsidRDefault="00EC0178" w:rsidP="00EC01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</w:p>
    <w:p w14:paraId="3AFE7788" w14:textId="2BB24978" w:rsidR="00FF3D87" w:rsidRPr="008F0D11" w:rsidRDefault="009A4094" w:rsidP="004A23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9A4094">
        <w:drawing>
          <wp:anchor distT="0" distB="0" distL="114300" distR="114300" simplePos="0" relativeHeight="251658752" behindDoc="0" locked="0" layoutInCell="1" allowOverlap="1" wp14:anchorId="04EDC00B" wp14:editId="739ECE7B">
            <wp:simplePos x="0" y="0"/>
            <wp:positionH relativeFrom="column">
              <wp:posOffset>-41910</wp:posOffset>
            </wp:positionH>
            <wp:positionV relativeFrom="paragraph">
              <wp:posOffset>2947035</wp:posOffset>
            </wp:positionV>
            <wp:extent cx="1685925" cy="1685925"/>
            <wp:effectExtent l="0" t="0" r="9525" b="9525"/>
            <wp:wrapThrough wrapText="bothSides">
              <wp:wrapPolygon edited="0">
                <wp:start x="0" y="0"/>
                <wp:lineTo x="0" y="21478"/>
                <wp:lineTo x="21478" y="21478"/>
                <wp:lineTo x="2147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BC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    </w:t>
      </w:r>
      <w:r w:rsidR="008553DA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В последнее время в Могилевской области участились случаи пожаров</w:t>
      </w:r>
      <w:r w:rsidR="00E46172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,</w:t>
      </w:r>
      <w:r w:rsidR="008553DA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связанных с нарушением </w:t>
      </w:r>
      <w:r w:rsidR="00D34BC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гражданами </w:t>
      </w:r>
      <w:r w:rsidR="008553DA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требований по эксплуатации электрогрелок. </w:t>
      </w:r>
      <w:r w:rsidR="003539C0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Производители</w:t>
      </w:r>
      <w:r w:rsidR="00ED68E6"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предоставля</w:t>
      </w:r>
      <w:r w:rsidR="00E46172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ю</w:t>
      </w:r>
      <w:r w:rsidR="00ED68E6"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т массу технических решений </w:t>
      </w:r>
      <w:r w:rsidR="008553DA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локального обогрева – электрогрелки, электроодеяла, электропростыни и т.п. </w:t>
      </w:r>
      <w:r w:rsidR="005044B4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О</w:t>
      </w:r>
      <w:r w:rsidR="005044B4"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собенно они популярны среди людей пожилого возраста.</w:t>
      </w:r>
      <w:r w:rsidR="005044B4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Электроприбор</w:t>
      </w:r>
      <w:r w:rsidR="00ED68E6"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многие используют и как «личный» обогреватель </w:t>
      </w:r>
      <w:r w:rsidR="005044B4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в межсезонный период</w:t>
      </w:r>
      <w:r w:rsidR="00ED68E6"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.</w:t>
      </w:r>
      <w:r w:rsidR="005044B4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По способу</w:t>
      </w:r>
      <w:r w:rsidR="00FF3D87" w:rsidRP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защиты человека от поражения электрическим током</w:t>
      </w:r>
      <w:r w:rsidR="005044B4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электрогрелки </w:t>
      </w:r>
      <w:r w:rsidR="004A23AD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относятся к электроприборам класса </w:t>
      </w:r>
      <w:r w:rsidR="004A23AD" w:rsidRPr="003539C0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II</w:t>
      </w:r>
      <w:r w:rsidR="00E46172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(токопроводящие части имеют двойную и усиленную изоляцию)</w:t>
      </w:r>
      <w:r w:rsidR="004A23AD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по ГОСТ </w:t>
      </w:r>
      <w:r w:rsidR="004A23AD" w:rsidRPr="003539C0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12.2.007.0</w:t>
      </w:r>
      <w:r w:rsidR="003539C0" w:rsidRPr="003539C0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-</w:t>
      </w:r>
      <w:r w:rsidR="004A23AD" w:rsidRPr="003539C0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75</w:t>
      </w:r>
      <w:r w:rsidR="003539C0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.</w:t>
      </w:r>
      <w:r w:rsidR="004A23AD" w:rsidRPr="003539C0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Конструктивно такие электроприбор</w:t>
      </w:r>
      <w:r w:rsidR="00E46172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ы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с</w:t>
      </w:r>
      <w:r w:rsidR="005044B4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остоят из гибкого нагревательного кабеля</w:t>
      </w:r>
      <w:r w:rsidR="00E46172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,</w:t>
      </w:r>
      <w:r w:rsidR="00D34BC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D34BC3" w:rsidRPr="00D34BC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расположенного внутри чехла</w:t>
      </w:r>
      <w:r w:rsidR="00D34BC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из диэлектрического материала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, а</w:t>
      </w:r>
      <w:r w:rsidR="00D34BC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в качестве защитного устройства используется </w:t>
      </w:r>
      <w:r w:rsidR="005044B4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D34BC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термо</w:t>
      </w:r>
      <w:r w:rsidR="00F31E4A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выключатель</w:t>
      </w:r>
      <w:r w:rsidR="00ED68E6"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.</w:t>
      </w:r>
      <w:r w:rsidR="00D34BC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ED68E6"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D34BC3" w:rsidRPr="004A23AD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Недостатком данной конструкции является то, что при сминании (складывании)</w:t>
      </w:r>
      <w:r w:rsidR="004A23AD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нагревательной поверхности</w:t>
      </w:r>
      <w:r w:rsidR="00D34BC3" w:rsidRPr="004A23AD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4A23AD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происходит</w:t>
      </w:r>
      <w:r w:rsidR="00D34BC3" w:rsidRPr="004A23AD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бесконтрольный разогрев, что приводит к локальному перегреву и повреждению электроприбора с возможностью его возгорания.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Поэтому необходимо строго соблюдать меры безопасности указанные в руководстве по эксплуатации</w:t>
      </w:r>
      <w:r w:rsidR="00FF3D87" w:rsidRP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:</w:t>
      </w:r>
    </w:p>
    <w:p w14:paraId="4F3C7F03" w14:textId="3A4BFD2A" w:rsidR="00EC0178" w:rsidRPr="00D00883" w:rsidRDefault="00FF3D87" w:rsidP="00EC01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EC0178"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- ни в коем случае не включайте изделие в сложенном состоянии, перед эксплуатацией его необходимо полностью развернуть;</w:t>
      </w:r>
    </w:p>
    <w:p w14:paraId="5EE1716D" w14:textId="77777777" w:rsidR="00ED68E6" w:rsidRPr="00D00883" w:rsidRDefault="00ED68E6" w:rsidP="008F0D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-</w:t>
      </w:r>
      <w:r w:rsidR="00FF3D87" w:rsidRP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не оставляйте электроприбор </w:t>
      </w:r>
      <w:r w:rsidR="00EC0178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без присмотра 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включенн</w:t>
      </w:r>
      <w:r w:rsidR="00EC0178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ым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в розетку в режим обогрева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;</w:t>
      </w:r>
    </w:p>
    <w:p w14:paraId="09C94C8D" w14:textId="77777777" w:rsidR="00ED68E6" w:rsidRPr="00D00883" w:rsidRDefault="00ED68E6" w:rsidP="008F0D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- контролируйте время работы и температуру изделия во избежание ожогов;</w:t>
      </w:r>
    </w:p>
    <w:p w14:paraId="0A8A6A8F" w14:textId="77777777" w:rsidR="00ED68E6" w:rsidRPr="00D00883" w:rsidRDefault="00ED68E6" w:rsidP="008F0D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- не ложитесь спать с включенной </w:t>
      </w:r>
      <w:r w:rsidR="00E46172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электро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грелкой;</w:t>
      </w:r>
    </w:p>
    <w:p w14:paraId="7B269F4D" w14:textId="77777777" w:rsidR="00ED68E6" w:rsidRPr="00D00883" w:rsidRDefault="00ED68E6" w:rsidP="008F0D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- не сгибайте и не скручивайте кабели прибора;</w:t>
      </w:r>
    </w:p>
    <w:p w14:paraId="13BA4563" w14:textId="77777777" w:rsidR="00ED68E6" w:rsidRPr="00D00883" w:rsidRDefault="00ED68E6" w:rsidP="008F0D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- никогда не оставляйте детей </w:t>
      </w:r>
      <w:r w:rsidR="00EC0178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или людей с ограниченными физическими возможностями 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с электрогрелкой без присмотра;</w:t>
      </w:r>
    </w:p>
    <w:p w14:paraId="6C04968B" w14:textId="77777777" w:rsidR="00ED68E6" w:rsidRPr="00D00883" w:rsidRDefault="00ED68E6" w:rsidP="008F0D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- немедленно прекратите эксплуатацию прибора, если электрическая вилка, провод или розетка нагрелись, происходит искрение, появились следы копоти, звук потрескивания, запах «</w:t>
      </w:r>
      <w:r w:rsidR="00E46172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плавящейся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» пластмассы;</w:t>
      </w:r>
    </w:p>
    <w:p w14:paraId="07103974" w14:textId="77777777" w:rsidR="00ED68E6" w:rsidRPr="00D00883" w:rsidRDefault="00ED68E6" w:rsidP="008F0D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- не допускайте попадания 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влаги на нагревательный элемент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(у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электро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грелки есть съемный </w:t>
      </w:r>
      <w:r w:rsidR="00EC0178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хлопчатобумажный 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чехол, который легко стирается, а внутренний чехол с электро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кабелем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нельзя подвергать химчистке, глажке утюгом или машинной сушке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)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;</w:t>
      </w:r>
    </w:p>
    <w:p w14:paraId="1478BA6F" w14:textId="77777777" w:rsidR="00ED68E6" w:rsidRPr="00D00883" w:rsidRDefault="00ED68E6" w:rsidP="008F0D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- перед чист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кой </w:t>
      </w:r>
      <w:r w:rsidR="00EC0178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электроприбора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отключите е</w:t>
      </w:r>
      <w:r w:rsidR="00EC0178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го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от сети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;</w:t>
      </w:r>
    </w:p>
    <w:p w14:paraId="7694FD00" w14:textId="77777777" w:rsidR="00ED68E6" w:rsidRPr="00D00883" w:rsidRDefault="00ED68E6" w:rsidP="008F0D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- при обнаружении неисправностей сразу обращайтесь к специалисту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,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не проводите ремонт самостоятельно;</w:t>
      </w:r>
    </w:p>
    <w:p w14:paraId="4CBAF08B" w14:textId="77777777" w:rsidR="00ED68E6" w:rsidRPr="00D00883" w:rsidRDefault="00ED68E6" w:rsidP="008F0D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- храните электрическую грелку в упаковке в сухом месте.</w:t>
      </w:r>
    </w:p>
    <w:p w14:paraId="3AAAF4F7" w14:textId="77777777" w:rsidR="00ED68E6" w:rsidRPr="00D00883" w:rsidRDefault="008F0D11" w:rsidP="008F0D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       </w:t>
      </w:r>
      <w:r w:rsidR="00ED68E6"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Если произойдет загорание электроприбора, </w:t>
      </w:r>
      <w:r w:rsidR="00EC0178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отключите его от электросети</w:t>
      </w:r>
      <w:r w:rsidR="00ED68E6"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, накройте мокрой тканью, одеялом, простыней. В случае если вы не можете справиться с </w:t>
      </w:r>
      <w:r w:rsidR="00EC0178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во</w:t>
      </w:r>
      <w:r w:rsidR="00613735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з</w:t>
      </w:r>
      <w:r w:rsidR="00ED68E6"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горанием самостоятельно, немедленно вызывайте спасателей по номерам 101 или 112 и покиньте помещение, закрыв за собой дверь.</w:t>
      </w:r>
    </w:p>
    <w:p w14:paraId="4B8473DB" w14:textId="0665F898" w:rsidR="00EC0178" w:rsidRDefault="00EC0178" w:rsidP="00EC0178">
      <w:pPr>
        <w:spacing w:after="0"/>
        <w:jc w:val="center"/>
        <w:rPr>
          <w:b/>
          <w:sz w:val="26"/>
          <w:szCs w:val="26"/>
        </w:rPr>
      </w:pPr>
    </w:p>
    <w:p w14:paraId="335D8761" w14:textId="60D37813" w:rsidR="008F0D11" w:rsidRPr="00613735" w:rsidRDefault="008F0D11" w:rsidP="00EC0178">
      <w:pPr>
        <w:spacing w:after="0"/>
        <w:jc w:val="center"/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</w:pPr>
      <w:r w:rsidRPr="00613735"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  <w:t>Личная бдительность и соблюдение элементарных правил</w:t>
      </w:r>
    </w:p>
    <w:p w14:paraId="261F6084" w14:textId="63F81FA1" w:rsidR="008F0D11" w:rsidRPr="00613735" w:rsidRDefault="008F0D11" w:rsidP="00EC0178">
      <w:pPr>
        <w:spacing w:after="0"/>
        <w:jc w:val="center"/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</w:pPr>
      <w:r w:rsidRPr="00613735"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  <w:t>гарантирует Вашу безопасность!</w:t>
      </w:r>
    </w:p>
    <w:p w14:paraId="1CC67E59" w14:textId="72271F1A" w:rsidR="00613735" w:rsidRPr="00613735" w:rsidRDefault="00613735" w:rsidP="00EC0178">
      <w:pPr>
        <w:spacing w:after="0"/>
        <w:jc w:val="center"/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</w:pPr>
    </w:p>
    <w:p w14:paraId="05E9E05F" w14:textId="0498796E" w:rsidR="00EC0178" w:rsidRPr="00613735" w:rsidRDefault="00EC0178" w:rsidP="00EC0178">
      <w:pPr>
        <w:spacing w:after="0" w:line="240" w:lineRule="auto"/>
        <w:ind w:right="-1" w:firstLine="561"/>
        <w:jc w:val="center"/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</w:pPr>
      <w:r w:rsidRPr="00613735"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  <w:t xml:space="preserve">Филиал государственного учреждения </w:t>
      </w:r>
    </w:p>
    <w:p w14:paraId="78514D49" w14:textId="77777777" w:rsidR="00EC0178" w:rsidRPr="00613735" w:rsidRDefault="00EC0178" w:rsidP="00EC0178">
      <w:pPr>
        <w:spacing w:after="0" w:line="240" w:lineRule="auto"/>
        <w:ind w:right="-1" w:firstLine="561"/>
        <w:jc w:val="center"/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</w:pPr>
      <w:r w:rsidRPr="00613735"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  <w:lastRenderedPageBreak/>
        <w:t>«Государственный энергетический и газовый надзора</w:t>
      </w:r>
    </w:p>
    <w:p w14:paraId="620EF33C" w14:textId="77777777" w:rsidR="008D0491" w:rsidRPr="00613735" w:rsidRDefault="00EC0178" w:rsidP="00EC0178">
      <w:pPr>
        <w:spacing w:after="0" w:line="240" w:lineRule="auto"/>
        <w:ind w:right="-1" w:firstLine="561"/>
        <w:jc w:val="center"/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</w:pPr>
      <w:r w:rsidRPr="00613735"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  <w:t>по Могилевской области</w:t>
      </w:r>
    </w:p>
    <w:sectPr w:rsidR="008D0491" w:rsidRPr="00613735" w:rsidSect="00613735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84143"/>
    <w:multiLevelType w:val="multilevel"/>
    <w:tmpl w:val="D476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E6"/>
    <w:rsid w:val="003539C0"/>
    <w:rsid w:val="004A23AD"/>
    <w:rsid w:val="005044B4"/>
    <w:rsid w:val="00613735"/>
    <w:rsid w:val="008553DA"/>
    <w:rsid w:val="008D0491"/>
    <w:rsid w:val="008F0D11"/>
    <w:rsid w:val="009A4094"/>
    <w:rsid w:val="00D00883"/>
    <w:rsid w:val="00D34BC3"/>
    <w:rsid w:val="00E46172"/>
    <w:rsid w:val="00EC0178"/>
    <w:rsid w:val="00ED68E6"/>
    <w:rsid w:val="00F31E4A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BFD"/>
  <w15:docId w15:val="{72B45A5C-7CE6-4C76-BCCB-091C64C5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68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8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stom-date">
    <w:name w:val="custom-date"/>
    <w:basedOn w:val="a0"/>
    <w:rsid w:val="00ED68E6"/>
  </w:style>
  <w:style w:type="character" w:customStyle="1" w:styleId="hour">
    <w:name w:val="hour"/>
    <w:basedOn w:val="a0"/>
    <w:rsid w:val="00ED68E6"/>
  </w:style>
  <w:style w:type="character" w:styleId="a3">
    <w:name w:val="Hyperlink"/>
    <w:basedOn w:val="a0"/>
    <w:uiPriority w:val="99"/>
    <w:semiHidden/>
    <w:unhideWhenUsed/>
    <w:rsid w:val="00ED68E6"/>
    <w:rPr>
      <w:color w:val="0000FF"/>
      <w:u w:val="single"/>
    </w:rPr>
  </w:style>
  <w:style w:type="character" w:customStyle="1" w:styleId="printleft">
    <w:name w:val="print_left"/>
    <w:basedOn w:val="a0"/>
    <w:rsid w:val="00ED68E6"/>
  </w:style>
  <w:style w:type="paragraph" w:styleId="a4">
    <w:name w:val="Normal (Web)"/>
    <w:basedOn w:val="a"/>
    <w:uiPriority w:val="99"/>
    <w:semiHidden/>
    <w:unhideWhenUsed/>
    <w:rsid w:val="00ED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1966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8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2425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Владимирович Чернов</cp:lastModifiedBy>
  <cp:revision>2</cp:revision>
  <dcterms:created xsi:type="dcterms:W3CDTF">2024-03-27T09:05:00Z</dcterms:created>
  <dcterms:modified xsi:type="dcterms:W3CDTF">2024-03-27T09:05:00Z</dcterms:modified>
</cp:coreProperties>
</file>