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EB" w:rsidRPr="00777EEB" w:rsidRDefault="00777EEB" w:rsidP="00777EE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EEB">
        <w:rPr>
          <w:rFonts w:ascii="Times New Roman" w:hAnsi="Times New Roman" w:cs="Times New Roman"/>
          <w:b/>
          <w:sz w:val="28"/>
          <w:szCs w:val="28"/>
        </w:rPr>
        <w:t>А нужно ли проверять дымовые и вентиляционные каналы?</w:t>
      </w:r>
    </w:p>
    <w:p w:rsidR="00777EEB" w:rsidRPr="00777EEB" w:rsidRDefault="00777EEB" w:rsidP="00445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3E11" w:rsidRPr="00133E11" w:rsidRDefault="00133E11" w:rsidP="00445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E11">
        <w:rPr>
          <w:rFonts w:ascii="Times New Roman" w:hAnsi="Times New Roman" w:cs="Times New Roman"/>
          <w:sz w:val="24"/>
          <w:szCs w:val="24"/>
        </w:rPr>
        <w:t>На сегодняшний день одним из важных вопросов, как показывает опыт эксплуатации отопительного и водогрейного газового оборудования, наряду с проведением его технического обслуживания, является своевременное обслуживание и проверка технического состояния инженерных систем, обеспечивающих безопасность при его эксплуатации — дымовых и вентиляционных каналов (далее по тексту ДВК).</w:t>
      </w:r>
    </w:p>
    <w:p w:rsidR="0044505B" w:rsidRDefault="00133E11" w:rsidP="00445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E11">
        <w:rPr>
          <w:rFonts w:ascii="Times New Roman" w:hAnsi="Times New Roman" w:cs="Times New Roman"/>
          <w:sz w:val="24"/>
          <w:szCs w:val="24"/>
        </w:rPr>
        <w:t>Во время эксплуатации ДВК могут возникнуть такие неисправности как разрушение стенок дымоходов, образование трещин в стенках дымоходов, вентиляционных каналов и их оголовков, засорение строительным мусором, другими посторонними предметами, независимо от даты ввода в эксплуатацию.</w:t>
      </w:r>
    </w:p>
    <w:p w:rsidR="00133E11" w:rsidRPr="00133E11" w:rsidRDefault="00133E11" w:rsidP="00445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E11">
        <w:rPr>
          <w:rFonts w:ascii="Times New Roman" w:hAnsi="Times New Roman" w:cs="Times New Roman"/>
          <w:sz w:val="24"/>
          <w:szCs w:val="24"/>
        </w:rPr>
        <w:t>Пользование газовым оборудованием при неисправных дымовых и вентиляционных каналах может привести к трагедии и даже гибели людей, вслед</w:t>
      </w:r>
      <w:r w:rsidR="0044505B">
        <w:rPr>
          <w:rFonts w:ascii="Times New Roman" w:hAnsi="Times New Roman" w:cs="Times New Roman"/>
          <w:sz w:val="24"/>
          <w:szCs w:val="24"/>
        </w:rPr>
        <w:t xml:space="preserve">ствие отравления угарным газом. </w:t>
      </w:r>
      <w:r w:rsidRPr="00133E11">
        <w:rPr>
          <w:rFonts w:ascii="Times New Roman" w:hAnsi="Times New Roman" w:cs="Times New Roman"/>
          <w:sz w:val="24"/>
          <w:szCs w:val="24"/>
        </w:rPr>
        <w:t>С целью недопущения несчастных случаев в соответствии с Правилами пользования газом в быту, утвержденных Постановлением Совета Министров Республики Беларусь от 19.11.2007 № 1539 (далее Правила) дымовые и вентиляционные каналы подлежат обязательной периодической проверке их технического состояния и прочистке.</w:t>
      </w:r>
    </w:p>
    <w:p w:rsidR="00133E11" w:rsidRPr="00133E11" w:rsidRDefault="00133E11" w:rsidP="00445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E11">
        <w:rPr>
          <w:rFonts w:ascii="Times New Roman" w:hAnsi="Times New Roman" w:cs="Times New Roman"/>
          <w:sz w:val="24"/>
          <w:szCs w:val="24"/>
        </w:rPr>
        <w:t>Правилами установлена периодичность:</w:t>
      </w:r>
    </w:p>
    <w:p w:rsidR="00133E11" w:rsidRPr="00133E11" w:rsidRDefault="00133E11" w:rsidP="00445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E11">
        <w:rPr>
          <w:rFonts w:ascii="Times New Roman" w:hAnsi="Times New Roman" w:cs="Times New Roman"/>
          <w:sz w:val="24"/>
          <w:szCs w:val="24"/>
        </w:rPr>
        <w:t>— для отопительного газового оборудования, независимо из какого материала они изготовлены (оцинкованная сталь, нержавеющая сталь, асбестоцементная труба и т.д.) обязательно перед отопительным сезоном;</w:t>
      </w:r>
    </w:p>
    <w:p w:rsidR="00133E11" w:rsidRPr="00133E11" w:rsidRDefault="00133E11" w:rsidP="00445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E11">
        <w:rPr>
          <w:rFonts w:ascii="Times New Roman" w:hAnsi="Times New Roman" w:cs="Times New Roman"/>
          <w:sz w:val="24"/>
          <w:szCs w:val="24"/>
        </w:rPr>
        <w:t>— для водогрейного газового оборудования (проточных газовых водонагревателей) не реже одного раза в год, а если дымоход выполнен из кирпича — не реже одного раза в три месяца.</w:t>
      </w:r>
    </w:p>
    <w:p w:rsidR="0044505B" w:rsidRDefault="00133E11" w:rsidP="00445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E11">
        <w:rPr>
          <w:rFonts w:ascii="Times New Roman" w:hAnsi="Times New Roman" w:cs="Times New Roman"/>
          <w:sz w:val="24"/>
          <w:szCs w:val="24"/>
        </w:rPr>
        <w:t>Необходимость проведения проверки и прочистки ДВК также предусмотрена требованиями руководств</w:t>
      </w:r>
      <w:r w:rsidR="00107DA7">
        <w:rPr>
          <w:rFonts w:ascii="Times New Roman" w:hAnsi="Times New Roman" w:cs="Times New Roman"/>
          <w:sz w:val="24"/>
          <w:szCs w:val="24"/>
        </w:rPr>
        <w:t>а</w:t>
      </w:r>
      <w:r w:rsidRPr="00133E11">
        <w:rPr>
          <w:rFonts w:ascii="Times New Roman" w:hAnsi="Times New Roman" w:cs="Times New Roman"/>
          <w:sz w:val="24"/>
          <w:szCs w:val="24"/>
        </w:rPr>
        <w:t xml:space="preserve"> по эксплу</w:t>
      </w:r>
      <w:r w:rsidR="0044505B">
        <w:rPr>
          <w:rFonts w:ascii="Times New Roman" w:hAnsi="Times New Roman" w:cs="Times New Roman"/>
          <w:sz w:val="24"/>
          <w:szCs w:val="24"/>
        </w:rPr>
        <w:t xml:space="preserve">атации на газовое оборудование. </w:t>
      </w:r>
      <w:r w:rsidRPr="00133E11">
        <w:rPr>
          <w:rFonts w:ascii="Times New Roman" w:hAnsi="Times New Roman" w:cs="Times New Roman"/>
          <w:sz w:val="24"/>
          <w:szCs w:val="24"/>
        </w:rPr>
        <w:t>Правилами обязанность по обеспечению проверки ДВК в жилищном фонде</w:t>
      </w:r>
      <w:r w:rsidR="00107DA7">
        <w:rPr>
          <w:rFonts w:ascii="Times New Roman" w:hAnsi="Times New Roman" w:cs="Times New Roman"/>
          <w:sz w:val="24"/>
          <w:szCs w:val="24"/>
        </w:rPr>
        <w:t>,</w:t>
      </w:r>
      <w:r w:rsidRPr="00133E11">
        <w:rPr>
          <w:rFonts w:ascii="Times New Roman" w:hAnsi="Times New Roman" w:cs="Times New Roman"/>
          <w:sz w:val="24"/>
          <w:szCs w:val="24"/>
        </w:rPr>
        <w:t xml:space="preserve"> возложена на организации, осуществляющие эксплуатацию жилищного фонда и (или) предоставляющие жилищно-коммунальные у</w:t>
      </w:r>
      <w:r w:rsidR="0044505B">
        <w:rPr>
          <w:rFonts w:ascii="Times New Roman" w:hAnsi="Times New Roman" w:cs="Times New Roman"/>
          <w:sz w:val="24"/>
          <w:szCs w:val="24"/>
        </w:rPr>
        <w:t xml:space="preserve">слуги, либо уполномоченных лиц. </w:t>
      </w:r>
      <w:proofErr w:type="gramStart"/>
      <w:r w:rsidRPr="00133E11">
        <w:rPr>
          <w:rFonts w:ascii="Times New Roman" w:hAnsi="Times New Roman" w:cs="Times New Roman"/>
          <w:sz w:val="24"/>
          <w:szCs w:val="24"/>
        </w:rPr>
        <w:t xml:space="preserve">Периодическую проверку технического состояния ДВК осуществляют специализированные организации, а в случаях, если указанное оборудование установлено в одноквартирном или блокированном жилом доме — </w:t>
      </w:r>
      <w:r w:rsidR="00107DA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опускается выполнение работ по повторной (периодической) проверке технического состояния дымовых и вентиляционных каналов в одноквартирных, блокированных жилых домах с установленным в указанных жилых домах газовым оборудованием с герметичными камерами сгорания и индивидуальными коаксиальными отводами продуктов сгорания потребителями газа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пользователями газа, являющимися членами семьи и (или) проживающими совместно с потребителями газа, при наличии свидетельства о прохождении обучения на право выполнения работ по повторной проверке и прочистке дымовых и вентиляционных каналов с регистрацией проверки в журнале учета результатов повторной проверки и прочистки дымовых и вентиляционных каналов.</w:t>
      </w:r>
      <w:proofErr w:type="gramEnd"/>
      <w:r w:rsidR="0044505B">
        <w:rPr>
          <w:rFonts w:ascii="Times New Roman" w:hAnsi="Times New Roman" w:cs="Times New Roman"/>
          <w:sz w:val="24"/>
          <w:szCs w:val="24"/>
        </w:rPr>
        <w:t xml:space="preserve"> </w:t>
      </w:r>
      <w:r w:rsidRPr="00133E11">
        <w:rPr>
          <w:rFonts w:ascii="Times New Roman" w:hAnsi="Times New Roman" w:cs="Times New Roman"/>
          <w:sz w:val="24"/>
          <w:szCs w:val="24"/>
        </w:rPr>
        <w:t xml:space="preserve">Обращаем внимание, что требованиями нормативных документов категорически запрещается эксплуатация газового оборудования с организованным отводом продуктов сгорания (газовых котлов, газовых колонок) </w:t>
      </w:r>
      <w:proofErr w:type="gramStart"/>
      <w:r w:rsidRPr="00133E1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133E11">
        <w:rPr>
          <w:rFonts w:ascii="Times New Roman" w:hAnsi="Times New Roman" w:cs="Times New Roman"/>
          <w:sz w:val="24"/>
          <w:szCs w:val="24"/>
        </w:rPr>
        <w:t xml:space="preserve"> неисправных ДВК, а также без наличия </w:t>
      </w:r>
      <w:r w:rsidRPr="00133E11">
        <w:rPr>
          <w:rFonts w:ascii="Times New Roman" w:hAnsi="Times New Roman" w:cs="Times New Roman"/>
          <w:sz w:val="24"/>
          <w:szCs w:val="24"/>
        </w:rPr>
        <w:lastRenderedPageBreak/>
        <w:t>актов проверки и прочистки ДВК, или отсутствия сведений о проверки в журнале учета результатов повторной проверки и прочистки ДВК.</w:t>
      </w:r>
    </w:p>
    <w:p w:rsidR="00133E11" w:rsidRPr="00133E11" w:rsidRDefault="00133E11" w:rsidP="00445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E11">
        <w:rPr>
          <w:rFonts w:ascii="Times New Roman" w:hAnsi="Times New Roman" w:cs="Times New Roman"/>
          <w:sz w:val="24"/>
          <w:szCs w:val="24"/>
        </w:rPr>
        <w:t xml:space="preserve">В ходе проведения надзорных мероприятий инспекторами </w:t>
      </w:r>
      <w:r w:rsidR="0044505B">
        <w:rPr>
          <w:rFonts w:ascii="Times New Roman" w:hAnsi="Times New Roman" w:cs="Times New Roman"/>
          <w:sz w:val="24"/>
          <w:szCs w:val="24"/>
        </w:rPr>
        <w:t xml:space="preserve">Кричевского </w:t>
      </w:r>
      <w:r w:rsidRPr="00133E11">
        <w:rPr>
          <w:rFonts w:ascii="Times New Roman" w:hAnsi="Times New Roman" w:cs="Times New Roman"/>
          <w:sz w:val="24"/>
          <w:szCs w:val="24"/>
        </w:rPr>
        <w:t xml:space="preserve">межрайонного отделения филиала </w:t>
      </w:r>
      <w:proofErr w:type="spellStart"/>
      <w:r w:rsidRPr="00133E11">
        <w:rPr>
          <w:rFonts w:ascii="Times New Roman" w:hAnsi="Times New Roman" w:cs="Times New Roman"/>
          <w:sz w:val="24"/>
          <w:szCs w:val="24"/>
        </w:rPr>
        <w:t>Госэнергогазнадзо</w:t>
      </w:r>
      <w:r w:rsidR="00B07CC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B07CCB">
        <w:rPr>
          <w:rFonts w:ascii="Times New Roman" w:hAnsi="Times New Roman" w:cs="Times New Roman"/>
          <w:sz w:val="24"/>
          <w:szCs w:val="24"/>
        </w:rPr>
        <w:t xml:space="preserve"> по Могилевской области в 2023</w:t>
      </w:r>
      <w:r w:rsidR="0044505B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133E11">
        <w:rPr>
          <w:rFonts w:ascii="Times New Roman" w:hAnsi="Times New Roman" w:cs="Times New Roman"/>
          <w:sz w:val="24"/>
          <w:szCs w:val="24"/>
        </w:rPr>
        <w:t>было выявлено 458 фактов не</w:t>
      </w:r>
      <w:r w:rsidR="00107DA7">
        <w:rPr>
          <w:rFonts w:ascii="Times New Roman" w:hAnsi="Times New Roman" w:cs="Times New Roman"/>
          <w:sz w:val="24"/>
          <w:szCs w:val="24"/>
        </w:rPr>
        <w:t xml:space="preserve"> </w:t>
      </w:r>
      <w:r w:rsidRPr="00133E11">
        <w:rPr>
          <w:rFonts w:ascii="Times New Roman" w:hAnsi="Times New Roman" w:cs="Times New Roman"/>
          <w:sz w:val="24"/>
          <w:szCs w:val="24"/>
        </w:rPr>
        <w:t>проведения периодической проверки ДВК. Собственниками (уполномоченными лицами) были приняты оперативные меры по проведению проверки ДВК в соответствии с требуемой периодичностью. Газоиспользующее оборудование в этих случаях не отключалось. В случаях, когда собственник жилищного фонда, уполномоченное лицо не представили акты периодической проверки и прочистки ДВК, либо состояние ДВК угрожало безопасности проживающих в жилом фонде граждан, газоиспользующее оборудование подлежало отключению. Так, по иници</w:t>
      </w:r>
      <w:r w:rsidR="00B07CCB">
        <w:rPr>
          <w:rFonts w:ascii="Times New Roman" w:hAnsi="Times New Roman" w:cs="Times New Roman"/>
          <w:sz w:val="24"/>
          <w:szCs w:val="24"/>
        </w:rPr>
        <w:t xml:space="preserve">ативе </w:t>
      </w:r>
      <w:proofErr w:type="spellStart"/>
      <w:r w:rsidR="00B07CCB">
        <w:rPr>
          <w:rFonts w:ascii="Times New Roman" w:hAnsi="Times New Roman" w:cs="Times New Roman"/>
          <w:sz w:val="24"/>
          <w:szCs w:val="24"/>
        </w:rPr>
        <w:t>Госэнергогазнадзора</w:t>
      </w:r>
      <w:proofErr w:type="spellEnd"/>
      <w:r w:rsidR="00B07CCB">
        <w:rPr>
          <w:rFonts w:ascii="Times New Roman" w:hAnsi="Times New Roman" w:cs="Times New Roman"/>
          <w:sz w:val="24"/>
          <w:szCs w:val="24"/>
        </w:rPr>
        <w:t xml:space="preserve"> в 2023</w:t>
      </w:r>
      <w:r w:rsidR="00AB3204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133E11">
        <w:rPr>
          <w:rFonts w:ascii="Times New Roman" w:hAnsi="Times New Roman" w:cs="Times New Roman"/>
          <w:sz w:val="24"/>
          <w:szCs w:val="24"/>
        </w:rPr>
        <w:t>было отклю</w:t>
      </w:r>
      <w:r w:rsidR="00B07CCB">
        <w:rPr>
          <w:rFonts w:ascii="Times New Roman" w:hAnsi="Times New Roman" w:cs="Times New Roman"/>
          <w:sz w:val="24"/>
          <w:szCs w:val="24"/>
        </w:rPr>
        <w:t>чено от системы газоснабжения 3</w:t>
      </w:r>
      <w:bookmarkStart w:id="0" w:name="_GoBack"/>
      <w:bookmarkEnd w:id="0"/>
      <w:r w:rsidR="00B000AA">
        <w:rPr>
          <w:rFonts w:ascii="Times New Roman" w:hAnsi="Times New Roman" w:cs="Times New Roman"/>
          <w:sz w:val="24"/>
          <w:szCs w:val="24"/>
        </w:rPr>
        <w:t>6</w:t>
      </w:r>
      <w:r w:rsidRPr="00133E11">
        <w:rPr>
          <w:rFonts w:ascii="Times New Roman" w:hAnsi="Times New Roman" w:cs="Times New Roman"/>
          <w:sz w:val="24"/>
          <w:szCs w:val="24"/>
        </w:rPr>
        <w:t xml:space="preserve"> единиц газового оборудования.</w:t>
      </w:r>
      <w:r w:rsidR="0044505B">
        <w:rPr>
          <w:rFonts w:ascii="Times New Roman" w:hAnsi="Times New Roman" w:cs="Times New Roman"/>
          <w:sz w:val="24"/>
          <w:szCs w:val="24"/>
        </w:rPr>
        <w:t xml:space="preserve"> </w:t>
      </w:r>
      <w:r w:rsidRPr="00133E11">
        <w:rPr>
          <w:rFonts w:ascii="Times New Roman" w:hAnsi="Times New Roman" w:cs="Times New Roman"/>
          <w:sz w:val="24"/>
          <w:szCs w:val="24"/>
        </w:rPr>
        <w:t>В заключении хочется отметить, что за несоблюдение периодичности проверки и прочистки дымовых и вентиляционных каналов статьей 21.5 Кодекса об административных правонарушениях Республики Беларусь № 91-3 от 6 января 2021 года предусмотрена ответственность в виде штрафа до десяти базовых величин, а в отношении юридического лица до пятидесяти базовых величин.</w:t>
      </w:r>
    </w:p>
    <w:p w:rsidR="00133E11" w:rsidRPr="00133E11" w:rsidRDefault="00133E11" w:rsidP="00445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4492" w:rsidRPr="00133E11" w:rsidRDefault="00133E11" w:rsidP="00445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E11">
        <w:rPr>
          <w:rFonts w:ascii="Times New Roman" w:hAnsi="Times New Roman" w:cs="Times New Roman"/>
          <w:sz w:val="24"/>
          <w:szCs w:val="24"/>
        </w:rPr>
        <w:t>Будьте внимательны с газовым оборудованием! Берегите себя и своих близких!</w:t>
      </w:r>
    </w:p>
    <w:sectPr w:rsidR="00E04492" w:rsidRPr="00133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217" w:rsidRDefault="00395217" w:rsidP="00777EEB">
      <w:pPr>
        <w:spacing w:after="0" w:line="240" w:lineRule="auto"/>
      </w:pPr>
      <w:r>
        <w:separator/>
      </w:r>
    </w:p>
  </w:endnote>
  <w:endnote w:type="continuationSeparator" w:id="0">
    <w:p w:rsidR="00395217" w:rsidRDefault="00395217" w:rsidP="00777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217" w:rsidRDefault="00395217" w:rsidP="00777EEB">
      <w:pPr>
        <w:spacing w:after="0" w:line="240" w:lineRule="auto"/>
      </w:pPr>
      <w:r>
        <w:separator/>
      </w:r>
    </w:p>
  </w:footnote>
  <w:footnote w:type="continuationSeparator" w:id="0">
    <w:p w:rsidR="00395217" w:rsidRDefault="00395217" w:rsidP="00777E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11"/>
    <w:rsid w:val="00107DA7"/>
    <w:rsid w:val="00133E11"/>
    <w:rsid w:val="00395217"/>
    <w:rsid w:val="0044505B"/>
    <w:rsid w:val="007243A8"/>
    <w:rsid w:val="00777EEB"/>
    <w:rsid w:val="009E3E4A"/>
    <w:rsid w:val="00AB3204"/>
    <w:rsid w:val="00B000AA"/>
    <w:rsid w:val="00B07CCB"/>
    <w:rsid w:val="00E04492"/>
    <w:rsid w:val="00F2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7EEB"/>
  </w:style>
  <w:style w:type="paragraph" w:styleId="a5">
    <w:name w:val="footer"/>
    <w:basedOn w:val="a"/>
    <w:link w:val="a6"/>
    <w:uiPriority w:val="99"/>
    <w:unhideWhenUsed/>
    <w:rsid w:val="00777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7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7EEB"/>
  </w:style>
  <w:style w:type="paragraph" w:styleId="a5">
    <w:name w:val="footer"/>
    <w:basedOn w:val="a"/>
    <w:link w:val="a6"/>
    <w:uiPriority w:val="99"/>
    <w:unhideWhenUsed/>
    <w:rsid w:val="00777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7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Михайлович Годяцкий</dc:creator>
  <cp:lastModifiedBy>Андрей Михайлович Годяцкий</cp:lastModifiedBy>
  <cp:revision>9</cp:revision>
  <dcterms:created xsi:type="dcterms:W3CDTF">2022-09-21T08:43:00Z</dcterms:created>
  <dcterms:modified xsi:type="dcterms:W3CDTF">2023-11-02T05:15:00Z</dcterms:modified>
</cp:coreProperties>
</file>