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3555" w:rsidRDefault="00953555">
      <w:pPr>
        <w:pStyle w:val="ConsPlusTitle"/>
        <w:jc w:val="center"/>
      </w:pPr>
      <w:r>
        <w:t>ПОСТАНОВЛЕНИЕ МИНИСТЕРСТВА ПРИРОДНЫХ РЕСУРСОВ И ОХРАНЫ ОКРУЖАЮЩЕЙ СРЕДЫ РЕСПУБЛИКИ БЕЛАРУСЬ</w:t>
      </w:r>
    </w:p>
    <w:p w:rsidR="00953555" w:rsidRDefault="00953555">
      <w:pPr>
        <w:pStyle w:val="ConsPlusTitle"/>
        <w:jc w:val="center"/>
      </w:pPr>
      <w:r>
        <w:t>29 августа 2019 г. N 27</w:t>
      </w:r>
    </w:p>
    <w:p w:rsidR="00953555" w:rsidRDefault="00953555">
      <w:pPr>
        <w:pStyle w:val="ConsPlusTitle"/>
        <w:jc w:val="center"/>
      </w:pPr>
    </w:p>
    <w:p w:rsidR="00953555" w:rsidRDefault="00953555">
      <w:pPr>
        <w:pStyle w:val="ConsPlusTitle"/>
        <w:jc w:val="center"/>
      </w:pPr>
      <w:r>
        <w:t>О РЕСПУБЛИКАНСКОМ КОНКУРСЕ ПО СОКРАЩЕНИЮ ВЫБРОСОВ ОТ МЕХАНИЧЕСКИХ ТРАНСПОРТНЫХ СРЕДСТВ</w:t>
      </w:r>
    </w:p>
    <w:p w:rsidR="00953555" w:rsidRDefault="009535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35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555" w:rsidRDefault="009535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Минприроды от 19.02.2021 N 5)</w:t>
            </w:r>
          </w:p>
        </w:tc>
      </w:tr>
    </w:tbl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подпункта 6.45 пункта 6</w:t>
        </w:r>
      </w:hyperlink>
      <w:r>
        <w:t xml:space="preserve"> и </w:t>
      </w:r>
      <w:hyperlink r:id="rId6" w:history="1">
        <w:r>
          <w:rPr>
            <w:color w:val="0000FF"/>
          </w:rPr>
          <w:t>пункта 9</w:t>
        </w:r>
      </w:hyperlink>
      <w:r>
        <w:t xml:space="preserve"> Положения о Министерстве природных ресурсов и охраны окружающей среды Республики Беларусь, утвержденного постановлением Совета Министров Республики Беларусь от 20 июня 2013 г. N 503, Министерство природных ресурсов и охраны окружающей среды Республики Беларусь ПОСТАНОВЛЯЕТ:</w:t>
      </w:r>
    </w:p>
    <w:p w:rsidR="00953555" w:rsidRDefault="00953555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Минприроды от 19.02.2021 N 5)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Инструкцию</w:t>
        </w:r>
      </w:hyperlink>
      <w:r>
        <w:t xml:space="preserve"> о порядке проведения республиканского конкурса по сокращению выбросов от механических транспортных средств (прилагается).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53555" w:rsidRDefault="00953555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4 марта 2004 г. N 2 "О проведении республиканского конкурса на лучшую автотранспортную организацию в работе по снижению загрязнения атмосферного воздуха";</w:t>
      </w:r>
    </w:p>
    <w:p w:rsidR="00953555" w:rsidRDefault="00953555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15 февраля 2007 г. N 12 "О мерах по реализации Закона Республики Беларусь от 31 декабря 2006 года "О введении в действие Кодекса Республики Беларусь об административных правонарушениях и Процессуально-исполнительного кодекса Республики Беларусь об административных правонарушениях";</w:t>
      </w:r>
    </w:p>
    <w:p w:rsidR="00953555" w:rsidRDefault="00953555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Министерства природных ресурсов и охраны окружающей среды Республики Беларусь от 30 октября 2007 г. N 84 "О внесении изменений и дополнений в постановление Министерства природных ресурсов и охраны окружающей среды Республики Беларусь от 4 марта 2004 г. N 2".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953555" w:rsidRDefault="00953555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535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3555" w:rsidRDefault="00953555">
            <w:pPr>
              <w:pStyle w:val="ConsPlusNormal"/>
            </w:pPr>
            <w: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3555" w:rsidRDefault="00953555">
            <w:pPr>
              <w:pStyle w:val="ConsPlusNormal"/>
              <w:jc w:val="right"/>
            </w:pPr>
            <w:proofErr w:type="spellStart"/>
            <w:r>
              <w:t>А.П.Худык</w:t>
            </w:r>
            <w:proofErr w:type="spellEnd"/>
          </w:p>
        </w:tc>
      </w:tr>
    </w:tbl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nformat"/>
        <w:jc w:val="both"/>
      </w:pPr>
      <w:r>
        <w:lastRenderedPageBreak/>
        <w:t xml:space="preserve">                                                     УТВЕРЖДЕНО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Постановление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Министерства природных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ресурсов и охраны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окружающей среды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Республики Беларусь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29.08.2019 N 27</w:t>
      </w: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Title"/>
        <w:jc w:val="center"/>
      </w:pPr>
      <w:bookmarkStart w:id="0" w:name="P34"/>
      <w:bookmarkEnd w:id="0"/>
      <w:r>
        <w:t>ИНСТРУКЦИЯ</w:t>
      </w:r>
    </w:p>
    <w:p w:rsidR="00953555" w:rsidRDefault="00953555">
      <w:pPr>
        <w:pStyle w:val="ConsPlusTitle"/>
        <w:jc w:val="center"/>
      </w:pPr>
      <w:r>
        <w:t>О ПОРЯДКЕ ПРОВЕДЕНИЯ РЕСПУБЛИКАНСКОГО КОНКУРСА ПО СОКРАЩЕНИЮ ВЫБРОСОВ ОТ МЕХАНИЧЕСКИХ ТРАНСПОРТНЫХ СРЕДСТВ</w:t>
      </w:r>
    </w:p>
    <w:p w:rsidR="00953555" w:rsidRDefault="0095355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535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53555" w:rsidRDefault="0095355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Минприроды от 19.02.2021 N 5)</w:t>
            </w:r>
          </w:p>
        </w:tc>
      </w:tr>
    </w:tbl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ind w:firstLine="540"/>
        <w:jc w:val="both"/>
      </w:pPr>
      <w:r>
        <w:t>1. Настоящая Инструкция определяет порядок организации и проведения республиканского конкурса по сокращению выбросов от механических транспортных средств (далее, если не установлено иное, - конкурс).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В конкурсе могут принимать участие юридические лица и индивидуальные предприниматели, в собственности, хозяйственном ведении или оперативном управлении которых находится 25 и более единиц механических транспортных средств (далее - организации).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2. Конкурс проводится ежегодно Министерством природных ресурсов и охраны окружающей среды (далее - Минприроды) и областными и Минским городским комитетами природных ресурсов и охраны окружающей среды (далее - комитеты природных ресурсов).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3. Информация о проведении конкурса размещается ежегодно не позднее 15 января в глобальной компьютерной сети Интернет на официальных сайтах Минприроды и комитетов природных ресурсов.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4. Конкурс проводится по следующим номинациям: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организации, в собственности, хозяйственном ведении или оперативном управлении которых находится от 25 до 100 единиц механических транспортных средств;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организации, в собственности, хозяйственном ведении или оперативном управлении которых находится 100 и более единиц механических транспортных средств.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5. Для участия в конкурсе организации в срок с 1 января до 15 февраля года, следующего за отчетным, направляют в комитет природных ресурсов по месту их нахождения отчет участника республиканского конкурса по сокращению выбросов от механических транспортных средств по форме согласно </w:t>
      </w:r>
      <w:hyperlink w:anchor="P97" w:history="1">
        <w:r>
          <w:rPr>
            <w:color w:val="0000FF"/>
          </w:rPr>
          <w:t>приложению</w:t>
        </w:r>
      </w:hyperlink>
      <w:r>
        <w:t xml:space="preserve"> (далее - отчет).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6. Конкурс проводится в два этапа.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7. Первый этап конкурса проводится комитетами природных ресурсов в период с 15 февраля по 31 марта года, следующего за отчетным, и включает: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создание областных и Минской городской комиссий по подведению итогов первого этапа конкурса (далее - областные комиссии);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рассмотрение и оценку областными комиссиями отчетов, представленных участниками конкурса;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определение победителей первого этапа конкурса (первое, второе и третье места) по номинациям в соответствии с количеством набранных баллов;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lastRenderedPageBreak/>
        <w:t>оформление протокола заседания областной комиссии;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организацию награждения победителей первого этапа конкурса дипломами комитета природных ресурсов I, II, III степени в каждой номинации;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публикацию результатов первого этапа конкурса в глобальной компьютерной сети Интернет на официальном сайте комитета природных ресурсов;</w:t>
      </w:r>
    </w:p>
    <w:p w:rsidR="00953555" w:rsidRDefault="00953555">
      <w:pPr>
        <w:pStyle w:val="ConsPlusNormal"/>
        <w:spacing w:before="220"/>
        <w:ind w:firstLine="540"/>
        <w:jc w:val="both"/>
      </w:pPr>
      <w:bookmarkStart w:id="1" w:name="P54"/>
      <w:bookmarkEnd w:id="1"/>
      <w:r>
        <w:t>направление в Минприроды протокола заседания областной комиссии и отчетов, представленных победителями первого этапа конкурса.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8. Второй этап конкурса проводится Минприроды (далее - республиканский этап конкурса) среди победителей первого этапа конкурса в период с 1 апреля по 25 апреля года, следующего за отчетным, и включает: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создание республиканской комиссии по подведению итогов республиканского этапа конкурса (далее - республиканская комиссия);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рассмотрение и оценку республиканской комиссией информации, представленной комитетами природных ресурсов в соответствии с </w:t>
      </w:r>
      <w:hyperlink w:anchor="P54" w:history="1">
        <w:r>
          <w:rPr>
            <w:color w:val="0000FF"/>
          </w:rPr>
          <w:t>абзацем восьмым пункта 7</w:t>
        </w:r>
      </w:hyperlink>
      <w:r>
        <w:t xml:space="preserve"> настоящей Инструкции;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определение победителей республиканского этапа конкурса (первое, второе и третье места) по номинациям в соответствии с количеством набранных баллов;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оформление протокола заседания республиканской комиссии;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организацию награждения победителей республиканского этапа конкурса дипломами Минприроды I, II, III степени с выплатой поощрений в каждой номинации;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публикацию результатов республиканского этапа конкурса в глобальной компьютерной сети Интернет на официальном сайте Минприроды.</w:t>
      </w:r>
    </w:p>
    <w:p w:rsidR="00953555" w:rsidRDefault="00953555">
      <w:pPr>
        <w:pStyle w:val="ConsPlusNormal"/>
        <w:spacing w:before="220"/>
        <w:ind w:firstLine="540"/>
        <w:jc w:val="both"/>
      </w:pPr>
      <w:bookmarkStart w:id="2" w:name="P62"/>
      <w:bookmarkEnd w:id="2"/>
      <w:r>
        <w:t>9. Участникам конкурса начисляются баллы: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9.1. за приобретение новых механических транспортных средств: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за счет собственных средств в количестве от 5 до 6% от находящихся в собственности, хозяйственном ведении или оперативном управлении единиц механических транспортных средств - 100 баллов, за каждый 0,1% свыше 6% добавляется 3 балла;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за счет бюджетных средств в количестве от 5 до 6% от находящихся в собственности, хозяйственном ведении или оперативном управлении единиц механических транспортных средств - 70 баллов, за каждый 0,1% свыше 6% добавляется 2 балла;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9.2. за наличие в собственности, хозяйственном ведении или оперативном управлении механических транспортных средств экологических классов 4, 5 и 6: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до 5% от общего количества механических транспортных средств - 20 баллов;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от 5% до 10% включительно - 40 баллов;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за каждый 1% свыше 10% добавляется 10 баллов;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9.3. за каждый 0,1% от суммарной экономии топлива в процентах от установленной </w:t>
      </w:r>
      <w:hyperlink r:id="rId12" w:history="1">
        <w:r>
          <w:rPr>
            <w:color w:val="0000FF"/>
          </w:rPr>
          <w:t>нормы</w:t>
        </w:r>
      </w:hyperlink>
      <w:r>
        <w:t xml:space="preserve"> расхода топлива (бензин, дизельное топливо, сжатый природный газ и сжиженный углеводородный газ), используемого для работы механических транспортных средств, в тоннах </w:t>
      </w:r>
      <w:r>
        <w:lastRenderedPageBreak/>
        <w:t>условного топлива - 3 балла;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9.4. за отсутствие административных правонарушений за нарушение </w:t>
      </w:r>
      <w:hyperlink r:id="rId13" w:history="1">
        <w:r>
          <w:rPr>
            <w:color w:val="0000FF"/>
          </w:rPr>
          <w:t>требований</w:t>
        </w:r>
      </w:hyperlink>
      <w:r>
        <w:t xml:space="preserve"> законодательных актов в области охраны атмосферного воздуха при выбросах загрязняющих веществ в атмосферный воздух мобильными источниками выбросов - 200 баллов;</w:t>
      </w:r>
    </w:p>
    <w:p w:rsidR="00953555" w:rsidRDefault="0095355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Минприроды от 19.02.2021 N 5)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9.5. за количество механических транспортных средств, переоборудованных для работы на сжатом природном газе или сжиженном углеводородном газе, - 10 баллов за каждое механическое транспортное средство, переоборудованное в течение года, по результатам которого проводится конкурс;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9.6. за наличие в собственности, хозяйственном ведении или оперативном управлении механических транспортных средств, использующих в качестве источника энергии электричество, - 50 баллов за каждое механическое транспортное средство.</w:t>
      </w:r>
    </w:p>
    <w:p w:rsidR="00953555" w:rsidRDefault="00953555">
      <w:pPr>
        <w:pStyle w:val="ConsPlusNormal"/>
        <w:spacing w:before="220"/>
        <w:ind w:firstLine="540"/>
        <w:jc w:val="both"/>
      </w:pPr>
      <w:bookmarkStart w:id="3" w:name="P75"/>
      <w:bookmarkEnd w:id="3"/>
      <w:r>
        <w:t>10. Участникам конкурса снимаются баллы: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10.1. за каждый случай привлечения к административной </w:t>
      </w:r>
      <w:hyperlink r:id="rId15" w:history="1">
        <w:r>
          <w:rPr>
            <w:color w:val="0000FF"/>
          </w:rPr>
          <w:t>ответственности</w:t>
        </w:r>
      </w:hyperlink>
      <w:r>
        <w:t xml:space="preserve"> за нарушение </w:t>
      </w:r>
      <w:hyperlink r:id="rId16" w:history="1">
        <w:r>
          <w:rPr>
            <w:color w:val="0000FF"/>
          </w:rPr>
          <w:t>требований</w:t>
        </w:r>
      </w:hyperlink>
      <w:r>
        <w:t xml:space="preserve"> законодательных актов в области охраны атмосферного воздуха при выбросах загрязняющих веществ в атмосферный воздух мобильными источниками выбросов - 10 баллов;</w:t>
      </w:r>
    </w:p>
    <w:p w:rsidR="00953555" w:rsidRDefault="00953555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Минприроды от 19.02.2021 N 5)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>10.2. за каждые 0,1% суммарного перерасхода топлива - 4 балла.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11. Общая оценка участника конкурса определяется по сумме начисленных и снятых баллов в соответствии с </w:t>
      </w:r>
      <w:hyperlink w:anchor="P62" w:history="1">
        <w:r>
          <w:rPr>
            <w:color w:val="0000FF"/>
          </w:rPr>
          <w:t>пунктами 9</w:t>
        </w:r>
      </w:hyperlink>
      <w:r>
        <w:t xml:space="preserve"> и </w:t>
      </w:r>
      <w:hyperlink w:anchor="P75" w:history="1">
        <w:r>
          <w:rPr>
            <w:color w:val="0000FF"/>
          </w:rPr>
          <w:t>10</w:t>
        </w:r>
      </w:hyperlink>
      <w:r>
        <w:t xml:space="preserve"> настоящей Инструкции.</w:t>
      </w:r>
    </w:p>
    <w:p w:rsidR="00953555" w:rsidRDefault="00953555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12. Поощрение победителей республиканского этапа конкурса осуществляется за счет средств республиканского бюджета, предусмотренных на финансирование мероприятий по информационному обеспечению, воспитанию, обучению и просвещению в области охраны окружающей среды и рационального использования природных ресурсов государственных программ в области рационального (устойчивого) использования природных ресурсов и охраны окружающей среды.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Выплаты за счет указанных в </w:t>
      </w:r>
      <w:hyperlink w:anchor="P80" w:history="1">
        <w:r>
          <w:rPr>
            <w:color w:val="0000FF"/>
          </w:rPr>
          <w:t>части первой</w:t>
        </w:r>
      </w:hyperlink>
      <w:r>
        <w:t xml:space="preserve"> настоящего пункта денежных средств победителям республиканского этапа конкурса осуществляются в каждой номинации отдельно в следующих размерах: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обладателю диплома I степени - 95 базовых </w:t>
      </w:r>
      <w:hyperlink r:id="rId18" w:history="1">
        <w:r>
          <w:rPr>
            <w:color w:val="0000FF"/>
          </w:rPr>
          <w:t>величин</w:t>
        </w:r>
      </w:hyperlink>
      <w:r>
        <w:t>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обладателю диплома II степени - 80 базовых </w:t>
      </w:r>
      <w:hyperlink r:id="rId19" w:history="1">
        <w:r>
          <w:rPr>
            <w:color w:val="0000FF"/>
          </w:rPr>
          <w:t>величин</w:t>
        </w:r>
      </w:hyperlink>
      <w:r>
        <w:t>;</w:t>
      </w:r>
    </w:p>
    <w:p w:rsidR="00953555" w:rsidRDefault="00953555">
      <w:pPr>
        <w:pStyle w:val="ConsPlusNormal"/>
        <w:spacing w:before="220"/>
        <w:ind w:firstLine="540"/>
        <w:jc w:val="both"/>
      </w:pPr>
      <w:r>
        <w:t xml:space="preserve">обладателю диплома III степени - 65 базовых </w:t>
      </w:r>
      <w:hyperlink r:id="rId20" w:history="1">
        <w:r>
          <w:rPr>
            <w:color w:val="0000FF"/>
          </w:rPr>
          <w:t>величин</w:t>
        </w:r>
      </w:hyperlink>
      <w:r>
        <w:t>.</w:t>
      </w: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right"/>
        <w:outlineLvl w:val="1"/>
      </w:pPr>
      <w:r>
        <w:lastRenderedPageBreak/>
        <w:t>Приложение</w:t>
      </w:r>
    </w:p>
    <w:p w:rsidR="00953555" w:rsidRDefault="00953555">
      <w:pPr>
        <w:pStyle w:val="ConsPlusNormal"/>
        <w:jc w:val="right"/>
      </w:pPr>
      <w:r>
        <w:t>к Инструкции о порядке</w:t>
      </w:r>
    </w:p>
    <w:p w:rsidR="00953555" w:rsidRDefault="00953555">
      <w:pPr>
        <w:pStyle w:val="ConsPlusNormal"/>
        <w:jc w:val="right"/>
      </w:pPr>
      <w:r>
        <w:t>проведения республиканского</w:t>
      </w:r>
    </w:p>
    <w:p w:rsidR="00953555" w:rsidRDefault="00953555">
      <w:pPr>
        <w:pStyle w:val="ConsPlusNormal"/>
        <w:jc w:val="right"/>
      </w:pPr>
      <w:r>
        <w:t>конкурса по сокращению</w:t>
      </w:r>
    </w:p>
    <w:p w:rsidR="00953555" w:rsidRDefault="00953555">
      <w:pPr>
        <w:pStyle w:val="ConsPlusNormal"/>
        <w:jc w:val="right"/>
      </w:pPr>
      <w:r>
        <w:t>выбросов от механических</w:t>
      </w:r>
    </w:p>
    <w:p w:rsidR="00953555" w:rsidRDefault="00953555">
      <w:pPr>
        <w:pStyle w:val="ConsPlusNormal"/>
        <w:jc w:val="right"/>
      </w:pPr>
      <w:r>
        <w:t>транспортных средств</w:t>
      </w: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jc w:val="right"/>
      </w:pPr>
      <w:bookmarkStart w:id="5" w:name="P97"/>
      <w:bookmarkEnd w:id="5"/>
      <w:r>
        <w:t>Форма</w:t>
      </w: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nformat"/>
        <w:jc w:val="both"/>
      </w:pPr>
      <w:r>
        <w:t xml:space="preserve">                                   </w:t>
      </w:r>
      <w:r>
        <w:rPr>
          <w:b/>
        </w:rPr>
        <w:t>ОТЧЕТ</w:t>
      </w:r>
    </w:p>
    <w:p w:rsidR="00953555" w:rsidRDefault="00953555">
      <w:pPr>
        <w:pStyle w:val="ConsPlusNonformat"/>
        <w:jc w:val="both"/>
      </w:pPr>
      <w:r>
        <w:rPr>
          <w:b/>
        </w:rPr>
        <w:t>участника республиканского конкурса по сокращению выбросов от механических</w:t>
      </w:r>
    </w:p>
    <w:p w:rsidR="00953555" w:rsidRDefault="00953555">
      <w:pPr>
        <w:pStyle w:val="ConsPlusNonformat"/>
        <w:jc w:val="both"/>
      </w:pPr>
      <w:r>
        <w:t xml:space="preserve">                           </w:t>
      </w:r>
      <w:r>
        <w:rPr>
          <w:b/>
        </w:rPr>
        <w:t>транспортных средств</w:t>
      </w:r>
    </w:p>
    <w:p w:rsidR="00953555" w:rsidRDefault="00953555">
      <w:pPr>
        <w:pStyle w:val="ConsPlusNonformat"/>
        <w:jc w:val="both"/>
      </w:pPr>
    </w:p>
    <w:p w:rsidR="00953555" w:rsidRDefault="00953555">
      <w:pPr>
        <w:pStyle w:val="ConsPlusNonformat"/>
        <w:jc w:val="both"/>
      </w:pPr>
      <w:r>
        <w:t>Участник 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 xml:space="preserve">           (полное и сокращенное наименование юридического лица, фамилия,</w:t>
      </w:r>
    </w:p>
    <w:p w:rsidR="00953555" w:rsidRDefault="00953555">
      <w:pPr>
        <w:pStyle w:val="ConsPlusNonformat"/>
        <w:jc w:val="both"/>
      </w:pPr>
      <w:r>
        <w:t>___________________________________________________________________________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 xml:space="preserve">             собственное имя, отчество (если таковое имеется)</w:t>
      </w:r>
    </w:p>
    <w:p w:rsidR="00953555" w:rsidRDefault="00953555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953555" w:rsidRDefault="00953555">
      <w:pPr>
        <w:pStyle w:val="ConsPlusNonformat"/>
        <w:jc w:val="both"/>
      </w:pPr>
      <w:r>
        <w:t>Местонахождение ___________________________________________________________</w:t>
      </w:r>
    </w:p>
    <w:p w:rsidR="00953555" w:rsidRDefault="00953555">
      <w:pPr>
        <w:pStyle w:val="ConsPlusNonformat"/>
        <w:jc w:val="both"/>
      </w:pPr>
      <w:r>
        <w:t xml:space="preserve">                        (адрес юридического лица, место жительства</w:t>
      </w:r>
    </w:p>
    <w:p w:rsidR="00953555" w:rsidRDefault="00953555">
      <w:pPr>
        <w:pStyle w:val="ConsPlusNonformat"/>
        <w:jc w:val="both"/>
      </w:pPr>
      <w:r>
        <w:t>___________________________________________________________________________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953555" w:rsidRDefault="00953555">
      <w:pPr>
        <w:pStyle w:val="ConsPlusNonformat"/>
        <w:jc w:val="both"/>
      </w:pPr>
      <w:r>
        <w:t>Телефон/факс, адрес электронной почты _____________________________________</w:t>
      </w:r>
    </w:p>
    <w:p w:rsidR="00953555" w:rsidRDefault="00953555">
      <w:pPr>
        <w:pStyle w:val="ConsPlusNonformat"/>
        <w:jc w:val="both"/>
      </w:pPr>
      <w:r>
        <w:t>___________________________________________________________________________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>Банковские реквизиты ______________________________________________________</w:t>
      </w:r>
    </w:p>
    <w:p w:rsidR="00953555" w:rsidRDefault="00953555">
      <w:pPr>
        <w:pStyle w:val="ConsPlusNonformat"/>
        <w:jc w:val="both"/>
      </w:pPr>
      <w:r>
        <w:t>Учетный номер плательщика _________________________________________________</w:t>
      </w:r>
    </w:p>
    <w:p w:rsidR="00953555" w:rsidRDefault="00953555">
      <w:pPr>
        <w:pStyle w:val="ConsPlusNonformat"/>
        <w:jc w:val="both"/>
      </w:pPr>
      <w:r>
        <w:t>Фамилия,   собственное   имя,  отчество  (если  таковое  имеется),  телефон</w:t>
      </w:r>
    </w:p>
    <w:p w:rsidR="00953555" w:rsidRDefault="00953555">
      <w:pPr>
        <w:pStyle w:val="ConsPlusNonformat"/>
        <w:jc w:val="both"/>
      </w:pPr>
      <w:r>
        <w:t xml:space="preserve">руководителя </w:t>
      </w:r>
      <w:hyperlink w:anchor="P150" w:history="1">
        <w:r>
          <w:rPr>
            <w:color w:val="0000FF"/>
          </w:rPr>
          <w:t>&lt;*&gt;</w:t>
        </w:r>
      </w:hyperlink>
    </w:p>
    <w:p w:rsidR="00953555" w:rsidRDefault="00953555">
      <w:pPr>
        <w:pStyle w:val="ConsPlusNonformat"/>
        <w:jc w:val="both"/>
      </w:pPr>
      <w:r>
        <w:t>___________________________________________________________________________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>___________________________________________________________________________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>Фамилия, собственное имя, отчество (если таковое имеется), телефон</w:t>
      </w:r>
    </w:p>
    <w:p w:rsidR="00953555" w:rsidRDefault="00953555">
      <w:pPr>
        <w:pStyle w:val="ConsPlusNonformat"/>
        <w:jc w:val="both"/>
      </w:pPr>
      <w:r>
        <w:t xml:space="preserve">ответственного за охрану окружающей среды </w:t>
      </w:r>
      <w:hyperlink w:anchor="P150" w:history="1">
        <w:r>
          <w:rPr>
            <w:color w:val="0000FF"/>
          </w:rPr>
          <w:t>&lt;*&gt;</w:t>
        </w:r>
      </w:hyperlink>
      <w:r>
        <w:t xml:space="preserve"> _____________________________</w:t>
      </w:r>
    </w:p>
    <w:p w:rsidR="00953555" w:rsidRDefault="00953555">
      <w:pPr>
        <w:pStyle w:val="ConsPlusNonformat"/>
        <w:jc w:val="both"/>
      </w:pPr>
      <w:r>
        <w:t>___________________________________________________________________________</w:t>
      </w:r>
    </w:p>
    <w:p w:rsidR="00953555" w:rsidRDefault="00953555">
      <w:pPr>
        <w:pStyle w:val="ConsPlusNonformat"/>
        <w:jc w:val="both"/>
      </w:pPr>
      <w:r>
        <w:t>Приобретено новых механических транспортных средств (процент от находящихся</w:t>
      </w:r>
    </w:p>
    <w:p w:rsidR="00953555" w:rsidRDefault="00953555">
      <w:pPr>
        <w:pStyle w:val="ConsPlusNonformat"/>
        <w:jc w:val="both"/>
      </w:pPr>
      <w:r>
        <w:t>в   собственности,   хозяйственном   ведении   или  оперативном  управлении</w:t>
      </w:r>
    </w:p>
    <w:p w:rsidR="00953555" w:rsidRDefault="00953555">
      <w:pPr>
        <w:pStyle w:val="ConsPlusNonformat"/>
        <w:jc w:val="both"/>
      </w:pPr>
      <w:r>
        <w:t>механических транспортных средств):</w:t>
      </w:r>
    </w:p>
    <w:p w:rsidR="00953555" w:rsidRDefault="00953555">
      <w:pPr>
        <w:pStyle w:val="ConsPlusNonformat"/>
        <w:jc w:val="both"/>
      </w:pPr>
      <w:r>
        <w:t>за счет собственных средств _______________________________________________</w:t>
      </w:r>
    </w:p>
    <w:p w:rsidR="00953555" w:rsidRDefault="00953555">
      <w:pPr>
        <w:pStyle w:val="ConsPlusNonformat"/>
        <w:jc w:val="both"/>
      </w:pPr>
      <w:r>
        <w:t>за счет бюджетных средств _________________________________________________</w:t>
      </w:r>
    </w:p>
    <w:p w:rsidR="00953555" w:rsidRDefault="00953555">
      <w:pPr>
        <w:pStyle w:val="ConsPlusNonformat"/>
        <w:jc w:val="both"/>
      </w:pPr>
      <w:r>
        <w:t>Количество   единиц   механических   транспортных  средств,  находящихся  в</w:t>
      </w:r>
    </w:p>
    <w:p w:rsidR="00953555" w:rsidRDefault="00953555">
      <w:pPr>
        <w:pStyle w:val="ConsPlusNonformat"/>
        <w:jc w:val="both"/>
      </w:pPr>
      <w:r>
        <w:t>собственности, хозяйственном ведении или оперативном управлении:</w:t>
      </w:r>
    </w:p>
    <w:p w:rsidR="00953555" w:rsidRDefault="00953555">
      <w:pPr>
        <w:pStyle w:val="ConsPlusNonformat"/>
        <w:jc w:val="both"/>
      </w:pPr>
      <w:r>
        <w:t>из них:</w:t>
      </w:r>
    </w:p>
    <w:p w:rsidR="00953555" w:rsidRDefault="00953555">
      <w:pPr>
        <w:pStyle w:val="ConsPlusNonformat"/>
        <w:jc w:val="both"/>
      </w:pPr>
      <w:r>
        <w:t>______________________ соответствующих 3 и менее экологическим классам;</w:t>
      </w:r>
    </w:p>
    <w:p w:rsidR="00953555" w:rsidRDefault="00953555">
      <w:pPr>
        <w:pStyle w:val="ConsPlusNonformat"/>
        <w:jc w:val="both"/>
      </w:pPr>
      <w:r>
        <w:t>______________________ соответствующих 4 экологическому классу;</w:t>
      </w:r>
    </w:p>
    <w:p w:rsidR="00953555" w:rsidRDefault="00953555">
      <w:pPr>
        <w:pStyle w:val="ConsPlusNonformat"/>
        <w:jc w:val="both"/>
      </w:pPr>
      <w:r>
        <w:t>______________________ соответствующих 5 экологическому классу;</w:t>
      </w:r>
    </w:p>
    <w:p w:rsidR="00953555" w:rsidRDefault="00953555">
      <w:pPr>
        <w:pStyle w:val="ConsPlusNonformat"/>
        <w:jc w:val="both"/>
      </w:pPr>
      <w:r>
        <w:t>______________________ соответствующих 6 экологическому классу;</w:t>
      </w:r>
    </w:p>
    <w:p w:rsidR="00953555" w:rsidRDefault="00953555">
      <w:pPr>
        <w:pStyle w:val="ConsPlusNonformat"/>
        <w:jc w:val="both"/>
      </w:pPr>
      <w:r>
        <w:t>использующих в качестве источника энергии электричество.</w:t>
      </w:r>
    </w:p>
    <w:p w:rsidR="00953555" w:rsidRDefault="00953555">
      <w:pPr>
        <w:pStyle w:val="ConsPlusNonformat"/>
        <w:jc w:val="both"/>
      </w:pPr>
      <w:r>
        <w:t>Установленная  норма  расхода  топлива  (бензин,  дизельное топливо, сжатый</w:t>
      </w:r>
    </w:p>
    <w:p w:rsidR="00953555" w:rsidRDefault="00953555">
      <w:pPr>
        <w:pStyle w:val="ConsPlusNonformat"/>
        <w:jc w:val="both"/>
      </w:pPr>
      <w:r>
        <w:t>природный  газ  и  сжиженный  углеводородный газ), используемого для работы</w:t>
      </w:r>
    </w:p>
    <w:p w:rsidR="00953555" w:rsidRDefault="00953555">
      <w:pPr>
        <w:pStyle w:val="ConsPlusNonformat"/>
        <w:jc w:val="both"/>
      </w:pPr>
      <w:r>
        <w:t>механических транспортных средств ______________ тонн условного топлива.</w:t>
      </w:r>
    </w:p>
    <w:p w:rsidR="00953555" w:rsidRDefault="00953555">
      <w:pPr>
        <w:pStyle w:val="ConsPlusNonformat"/>
        <w:jc w:val="both"/>
      </w:pPr>
      <w:r>
        <w:t>Израсходовано для работы механических транспортных средств ________________</w:t>
      </w:r>
    </w:p>
    <w:p w:rsidR="00953555" w:rsidRDefault="00953555">
      <w:pPr>
        <w:pStyle w:val="ConsPlusNonformat"/>
        <w:jc w:val="both"/>
      </w:pPr>
      <w:r>
        <w:t>тонн условного топлива, включая бензин, дизельное топливо, сжатый природный</w:t>
      </w:r>
    </w:p>
    <w:p w:rsidR="00953555" w:rsidRDefault="00953555">
      <w:pPr>
        <w:pStyle w:val="ConsPlusNonformat"/>
        <w:jc w:val="both"/>
      </w:pPr>
      <w:r>
        <w:t>газ и сжиженный углеводородный газ.</w:t>
      </w:r>
    </w:p>
    <w:p w:rsidR="00953555" w:rsidRDefault="00953555">
      <w:pPr>
        <w:pStyle w:val="ConsPlusNonformat"/>
        <w:jc w:val="both"/>
      </w:pPr>
      <w:r>
        <w:t>Переоборудовано   для   работы  на  сжатом  природном  газе  или  сжиженном</w:t>
      </w:r>
    </w:p>
    <w:p w:rsidR="00953555" w:rsidRDefault="00953555">
      <w:pPr>
        <w:pStyle w:val="ConsPlusNonformat"/>
        <w:jc w:val="both"/>
      </w:pPr>
      <w:r>
        <w:t>углеводородном газе _________ механических транспортных средств.</w:t>
      </w:r>
    </w:p>
    <w:p w:rsidR="00953555" w:rsidRDefault="00953555">
      <w:pPr>
        <w:pStyle w:val="ConsPlusNonformat"/>
        <w:jc w:val="both"/>
      </w:pPr>
    </w:p>
    <w:p w:rsidR="00953555" w:rsidRDefault="00953555">
      <w:pPr>
        <w:pStyle w:val="ConsPlusNonformat"/>
        <w:jc w:val="both"/>
      </w:pPr>
      <w:r>
        <w:t>Руководитель юридического лица/</w:t>
      </w:r>
    </w:p>
    <w:p w:rsidR="00953555" w:rsidRDefault="00953555">
      <w:pPr>
        <w:pStyle w:val="ConsPlusNonformat"/>
        <w:jc w:val="both"/>
      </w:pPr>
      <w:r>
        <w:t>индивидуальный предприниматель                    _________________________</w:t>
      </w:r>
    </w:p>
    <w:p w:rsidR="00953555" w:rsidRDefault="00953555">
      <w:pPr>
        <w:pStyle w:val="ConsPlusNonformat"/>
        <w:jc w:val="both"/>
      </w:pPr>
      <w:r>
        <w:t xml:space="preserve">                                                           (подпись)</w:t>
      </w:r>
    </w:p>
    <w:p w:rsidR="00953555" w:rsidRDefault="00953555">
      <w:pPr>
        <w:pStyle w:val="ConsPlusNormal"/>
        <w:jc w:val="both"/>
      </w:pPr>
    </w:p>
    <w:p w:rsidR="00953555" w:rsidRDefault="00953555">
      <w:pPr>
        <w:pStyle w:val="ConsPlusNormal"/>
        <w:ind w:firstLine="540"/>
        <w:jc w:val="both"/>
      </w:pPr>
      <w:r>
        <w:t>--------------------------------</w:t>
      </w:r>
    </w:p>
    <w:p w:rsidR="00BB1AB6" w:rsidRPr="00953555" w:rsidRDefault="00953555" w:rsidP="00953555">
      <w:pPr>
        <w:pStyle w:val="ConsPlusNormal"/>
        <w:spacing w:before="220"/>
        <w:ind w:firstLine="540"/>
        <w:jc w:val="both"/>
      </w:pPr>
      <w:bookmarkStart w:id="6" w:name="P150"/>
      <w:bookmarkEnd w:id="6"/>
      <w:r>
        <w:t>&lt;*&gt; Заполняется юридическими лицами.</w:t>
      </w:r>
      <w:bookmarkStart w:id="7" w:name="_GoBack"/>
      <w:bookmarkEnd w:id="7"/>
    </w:p>
    <w:sectPr w:rsidR="00BB1AB6" w:rsidRPr="00953555" w:rsidSect="00BF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55"/>
    <w:rsid w:val="00953555"/>
    <w:rsid w:val="00B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7EFA"/>
  <w15:chartTrackingRefBased/>
  <w15:docId w15:val="{ABAA67E6-2202-43DE-B5BC-E02DBD24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Nonformat">
    <w:name w:val="ConsPlusNonformat"/>
    <w:rsid w:val="009535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BY" w:eastAsia="ru-BY"/>
    </w:rPr>
  </w:style>
  <w:style w:type="paragraph" w:customStyle="1" w:styleId="ConsPlusTitle">
    <w:name w:val="ConsPlusTitle"/>
    <w:rsid w:val="00953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953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3ADBD28C577672F18CE53F2834C9C6D6F0D138C7C6475BFC0576F4CDD26F45561D173F761E833BBD15F207A08D55340l2wEJ" TargetMode="External"/><Relationship Id="rId13" Type="http://schemas.openxmlformats.org/officeDocument/2006/relationships/hyperlink" Target="consultantplus://offline/ref=B1C3ADBD28C577672F18CE53F2834C9C6D6F0D138C7A6976BAC1553246D57FF85766DE2CF266F933BAD441237810DC07136849FA43C5FF8C51B53291C4lAwBJ" TargetMode="External"/><Relationship Id="rId18" Type="http://schemas.openxmlformats.org/officeDocument/2006/relationships/hyperlink" Target="consultantplus://offline/ref=B1C3ADBD28C577672F18CE53F2834C9C6D6F0D138C7A6070BCCA5F3246D57FF85766DE2CF274F96BB6D4443E7B17C951422El1wE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1C3ADBD28C577672F18CE53F2834C9C6D6F0D138C7A6671BCCB5E3246D57FF85766DE2CF266F933BAD441217C1EDC07136849FA43C5FF8C51B53291C4lAwBJ" TargetMode="External"/><Relationship Id="rId12" Type="http://schemas.openxmlformats.org/officeDocument/2006/relationships/hyperlink" Target="consultantplus://offline/ref=B1C3ADBD28C577672F18CE53F2834C9C6D6F0D138C7A6576BBC05C3246D57FF85766DE2CF274F96BB6D4443E7B17C951422El1wEJ" TargetMode="External"/><Relationship Id="rId17" Type="http://schemas.openxmlformats.org/officeDocument/2006/relationships/hyperlink" Target="consultantplus://offline/ref=B1C3ADBD28C577672F18CE53F2834C9C6D6F0D138C7A6671BCCB5E3246D57FF85766DE2CF266F933BAD441217317DC07136849FA43C5FF8C51B53291C4lAwB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1C3ADBD28C577672F18CE53F2834C9C6D6F0D138C7A6976BAC1553246D57FF85766DE2CF266F933BAD441237810DC07136849FA43C5FF8C51B53291C4lAwBJ" TargetMode="External"/><Relationship Id="rId20" Type="http://schemas.openxmlformats.org/officeDocument/2006/relationships/hyperlink" Target="consultantplus://offline/ref=B1C3ADBD28C577672F18CE53F2834C9C6D6F0D138C7A6070BCCA5F3246D57FF85766DE2CF274F96BB6D4443E7B17C951422El1w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C3ADBD28C577672F18CE53F2834C9C6D6F0D138C7A6974B9C85A3246D57FF85766DE2CF266F933BAD441237314DC07136849FA43C5FF8C51B53291C4lAwBJ" TargetMode="External"/><Relationship Id="rId11" Type="http://schemas.openxmlformats.org/officeDocument/2006/relationships/hyperlink" Target="consultantplus://offline/ref=B1C3ADBD28C577672F18CE53F2834C9C6D6F0D138C7A6671BCCB5E3246D57FF85766DE2CF266F933BAD441217C1FDC07136849FA43C5FF8C51B53291C4lAwBJ" TargetMode="External"/><Relationship Id="rId5" Type="http://schemas.openxmlformats.org/officeDocument/2006/relationships/hyperlink" Target="consultantplus://offline/ref=B1C3ADBD28C577672F18CE53F2834C9C6D6F0D138C7A6974B9C85A3246D57FF85766DE2CF266F933BAD441237215DC07136849FA43C5FF8C51B53291C4lAwBJ" TargetMode="External"/><Relationship Id="rId15" Type="http://schemas.openxmlformats.org/officeDocument/2006/relationships/hyperlink" Target="consultantplus://offline/ref=B1C3ADBD28C577672F18CE53F2834C9C6D6F0D138C7A6871B3CC593246D57FF85766DE2CF266F933BAD440247A14DC07136849FA43C5FF8C51B53291C4lAwBJ" TargetMode="External"/><Relationship Id="rId10" Type="http://schemas.openxmlformats.org/officeDocument/2006/relationships/hyperlink" Target="consultantplus://offline/ref=B1C3ADBD28C577672F18CE53F2834C9C6D6F0D138C7C6475BBC8576F4CDD26F45561D173F761E833BBD15F207A08D55340l2wEJ" TargetMode="External"/><Relationship Id="rId19" Type="http://schemas.openxmlformats.org/officeDocument/2006/relationships/hyperlink" Target="consultantplus://offline/ref=B1C3ADBD28C577672F18CE53F2834C9C6D6F0D138C7A6070BCCA5F3246D57FF85766DE2CF274F96BB6D4443E7B17C951422El1wEJ" TargetMode="External"/><Relationship Id="rId4" Type="http://schemas.openxmlformats.org/officeDocument/2006/relationships/hyperlink" Target="consultantplus://offline/ref=B1C3ADBD28C577672F18CE53F2834C9C6D6F0D138C7A6671BCCB5E3246D57FF85766DE2CF266F933BAD441217C11DC07136849FA43C5FF8C51B53291C4lAwBJ" TargetMode="External"/><Relationship Id="rId9" Type="http://schemas.openxmlformats.org/officeDocument/2006/relationships/hyperlink" Target="consultantplus://offline/ref=B1C3ADBD28C577672F18CE53F2834C9C6D6F0D138C7A6372BCC8553246D57FF85766DE2CF274F96BB6D4443E7B17C951422El1wEJ" TargetMode="External"/><Relationship Id="rId14" Type="http://schemas.openxmlformats.org/officeDocument/2006/relationships/hyperlink" Target="consultantplus://offline/ref=B1C3ADBD28C577672F18CE53F2834C9C6D6F0D138C7A6671BCCB5E3246D57FF85766DE2CF266F933BAD441217316DC07136849FA43C5FF8C51B53291C4lAwB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2318</Words>
  <Characters>13218</Characters>
  <Application>Microsoft Office Word</Application>
  <DocSecurity>0</DocSecurity>
  <Lines>110</Lines>
  <Paragraphs>31</Paragraphs>
  <ScaleCrop>false</ScaleCrop>
  <Company/>
  <LinksUpToDate>false</LinksUpToDate>
  <CharactersWithSpaces>15505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Корзун</dc:creator>
  <cp:keywords/>
  <dc:description/>
  <cp:lastModifiedBy>Евгений Корзун</cp:lastModifiedBy>
  <cp:revision>1</cp:revision>
  <dcterms:created xsi:type="dcterms:W3CDTF">2022-01-05T09:48:00Z</dcterms:created>
  <dcterms:modified xsi:type="dcterms:W3CDTF">2022-01-05T09:49:00Z</dcterms:modified>
</cp:coreProperties>
</file>