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D2" w:rsidRPr="00607315" w:rsidRDefault="00C17DD2" w:rsidP="00C17DD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 xml:space="preserve">80 ЛЕТ ТРАГЕДИИ В ХАТЫНИ. </w:t>
      </w:r>
    </w:p>
    <w:p w:rsidR="00C17DD2" w:rsidRDefault="00C17DD2" w:rsidP="00C17DD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>
        <w:rPr>
          <w:rFonts w:ascii="Times New Roman" w:eastAsia="Times New Roman" w:hAnsi="Times New Roman"/>
          <w:sz w:val="30"/>
          <w:szCs w:val="30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1. Хатынь – неутихающая боль в сердце белорусов 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hAnsi="Times New Roman"/>
          <w:sz w:val="30"/>
          <w:szCs w:val="30"/>
        </w:rPr>
        <w:t xml:space="preserve">Сегодня можно с уверенностью сказать, что </w:t>
      </w:r>
      <w:r>
        <w:rPr>
          <w:rFonts w:ascii="Times New Roman" w:eastAsia="Times New Roman" w:hAnsi="Times New Roman"/>
          <w:sz w:val="30"/>
          <w:szCs w:val="30"/>
        </w:rPr>
        <w:t>в</w:t>
      </w:r>
      <w:r w:rsidRPr="00915FE7">
        <w:rPr>
          <w:rFonts w:ascii="Times New Roman" w:hAnsi="Times New Roman"/>
          <w:sz w:val="30"/>
          <w:szCs w:val="30"/>
        </w:rPr>
        <w:t xml:space="preserve"> истории </w:t>
      </w:r>
      <w:proofErr w:type="spellStart"/>
      <w:r w:rsidRPr="00915FE7">
        <w:rPr>
          <w:rFonts w:ascii="Times New Roman" w:hAnsi="Times New Roman"/>
          <w:sz w:val="30"/>
          <w:szCs w:val="30"/>
        </w:rPr>
        <w:t>хатынской</w:t>
      </w:r>
      <w:proofErr w:type="spellEnd"/>
      <w:r w:rsidRPr="00915FE7">
        <w:rPr>
          <w:rFonts w:ascii="Times New Roman" w:hAnsi="Times New Roman"/>
          <w:sz w:val="30"/>
          <w:szCs w:val="30"/>
        </w:rPr>
        <w:t xml:space="preserve"> трагедии </w:t>
      </w:r>
      <w:r>
        <w:rPr>
          <w:rFonts w:ascii="Times New Roman" w:hAnsi="Times New Roman"/>
          <w:sz w:val="30"/>
          <w:szCs w:val="30"/>
        </w:rPr>
        <w:t>больше</w:t>
      </w:r>
      <w:r w:rsidRPr="00915FE7">
        <w:rPr>
          <w:rFonts w:ascii="Times New Roman" w:hAnsi="Times New Roman"/>
          <w:sz w:val="30"/>
          <w:szCs w:val="30"/>
        </w:rPr>
        <w:t xml:space="preserve"> нет белых пятен</w:t>
      </w:r>
      <w:r>
        <w:rPr>
          <w:rFonts w:ascii="Times New Roman" w:hAnsi="Times New Roman"/>
          <w:sz w:val="30"/>
          <w:szCs w:val="30"/>
        </w:rPr>
        <w:t>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>Утром 22 марта 1943 г. в 6 км от д.Хатынь в Минской области партизанами была обстреляна автоколонна фашистов. В тот день партизаны выполняли обычную боевую задачу</w:t>
      </w:r>
      <w:r>
        <w:rPr>
          <w:rFonts w:ascii="Times New Roman" w:eastAsia="Times New Roman" w:hAnsi="Times New Roman"/>
          <w:sz w:val="30"/>
          <w:szCs w:val="30"/>
        </w:rPr>
        <w:t>: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В результате нападения был убит немецкий офицер. </w:t>
      </w:r>
    </w:p>
    <w:p w:rsidR="00C17DD2" w:rsidRPr="00895A01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шуцманшафта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более150 населенных пунктов)</w:t>
      </w:r>
      <w:r w:rsidRPr="00895A01">
        <w:rPr>
          <w:rFonts w:ascii="Times New Roman" w:eastAsia="Times New Roman" w:hAnsi="Times New Roman"/>
          <w:sz w:val="30"/>
          <w:szCs w:val="30"/>
        </w:rPr>
        <w:t>.</w:t>
      </w:r>
    </w:p>
    <w:p w:rsidR="00C17DD2" w:rsidRPr="00AC5EEE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/>
          <w:b/>
          <w:sz w:val="30"/>
          <w:szCs w:val="30"/>
        </w:rPr>
        <w:lastRenderedPageBreak/>
        <w:t>22 марта 1943 г.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каратели появились в д.Хатынь. Когда они подошли к </w:t>
      </w:r>
      <w:r>
        <w:rPr>
          <w:rFonts w:ascii="Times New Roman" w:eastAsia="Times New Roman" w:hAnsi="Times New Roman"/>
          <w:sz w:val="30"/>
          <w:szCs w:val="30"/>
        </w:rPr>
        <w:t>деревне</w:t>
      </w:r>
      <w:r w:rsidRPr="00895A01">
        <w:rPr>
          <w:rFonts w:ascii="Times New Roman" w:eastAsia="Times New Roman" w:hAnsi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895A01">
        <w:rPr>
          <w:rFonts w:ascii="Times New Roman" w:eastAsia="Times New Roman" w:hAnsi="Times New Roman"/>
          <w:b/>
          <w:sz w:val="30"/>
          <w:szCs w:val="30"/>
        </w:rPr>
        <w:t>149 жителей</w:t>
      </w:r>
      <w:r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r w:rsidRPr="00E367FE">
        <w:rPr>
          <w:rFonts w:ascii="Times New Roman" w:eastAsia="Times New Roman" w:hAnsi="Times New Roman"/>
          <w:sz w:val="30"/>
          <w:szCs w:val="30"/>
        </w:rPr>
        <w:t>И что самое страшное –среди них было</w:t>
      </w:r>
      <w:r w:rsidRPr="00895A01">
        <w:rPr>
          <w:rFonts w:ascii="Times New Roman" w:eastAsia="Times New Roman" w:hAnsi="Times New Roman"/>
          <w:b/>
          <w:sz w:val="30"/>
          <w:szCs w:val="30"/>
        </w:rPr>
        <w:t>75 детей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. Спастись 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смогли 6 детей и 1 взрослый. Деревня </w:t>
      </w:r>
      <w:r w:rsidRPr="00576D60">
        <w:rPr>
          <w:rFonts w:ascii="Times New Roman" w:eastAsia="Times New Roman" w:hAnsi="Times New Roman"/>
          <w:i/>
          <w:spacing w:val="-4"/>
          <w:sz w:val="28"/>
          <w:szCs w:val="28"/>
        </w:rPr>
        <w:t>(26 дворов)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 была полностью сожжена. 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0FD3">
        <w:rPr>
          <w:rFonts w:ascii="Times New Roman" w:eastAsia="Times New Roman" w:hAnsi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/>
          <w:sz w:val="30"/>
          <w:szCs w:val="30"/>
        </w:rPr>
        <w:t xml:space="preserve"> трагедия.</w:t>
      </w:r>
    </w:p>
    <w:p w:rsidR="00C17DD2" w:rsidRPr="00BE55E2" w:rsidRDefault="00C17DD2" w:rsidP="00C17D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Pr="00576D60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«… И меня повели в тот сарай… Дочка, сын и жена – там. И людей столько нагнали, что руку не поднимешь… Подожгли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ногам… Только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Pr="00576D60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шеф-командир 118-го батальона майор охранной полиции Э.Кернер,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C17DD2" w:rsidRPr="00895A01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17DD2" w:rsidRPr="00895A01" w:rsidRDefault="00C17DD2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95A0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</w:t>
      </w:r>
      <w:r w:rsidRPr="00895A01">
        <w:rPr>
          <w:rFonts w:ascii="Times New Roman" w:eastAsia="Times New Roman" w:hAnsi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/>
          <w:i/>
          <w:sz w:val="28"/>
          <w:szCs w:val="28"/>
        </w:rPr>
        <w:t>я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преступлений, которые совершил в те месяцы 118</w:t>
      </w:r>
      <w:r w:rsidRPr="00895A01">
        <w:rPr>
          <w:rFonts w:ascii="Times New Roman" w:eastAsia="Times New Roman" w:hAnsi="Times New Roman"/>
          <w:i/>
          <w:sz w:val="28"/>
          <w:szCs w:val="28"/>
        </w:rPr>
        <w:noBreakHyphen/>
        <w:t xml:space="preserve">й карательный батальон: </w:t>
      </w:r>
    </w:p>
    <w:p w:rsidR="00C17DD2" w:rsidRPr="00FC15FC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6 января 1943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г.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18 февраля 1943 г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ЗаречьеЛогойского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района. Убито 16 человек, сожжено 40 домов. </w:t>
      </w:r>
    </w:p>
    <w:p w:rsidR="00C17DD2" w:rsidRPr="00895A01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7 марта, за 2 недели до Хатыни, 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Боброво,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район. </w:t>
      </w:r>
    </w:p>
    <w:p w:rsidR="00C17DD2" w:rsidRPr="00FC15FC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После Хатыни, в апреле, – </w:t>
      </w:r>
      <w:proofErr w:type="spellStart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>д.Завишинская</w:t>
      </w:r>
      <w:proofErr w:type="spellEnd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Рудня </w:t>
      </w:r>
      <w:proofErr w:type="spellStart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>Логойского</w:t>
      </w:r>
      <w:proofErr w:type="spellEnd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района. 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sz w:val="30"/>
          <w:szCs w:val="30"/>
        </w:rPr>
        <w:t>Таким образом и реализовывала</w:t>
      </w:r>
      <w:r>
        <w:rPr>
          <w:rFonts w:ascii="Times New Roman" w:eastAsia="Times New Roman" w:hAnsi="Times New Roman"/>
          <w:sz w:val="30"/>
          <w:szCs w:val="30"/>
        </w:rPr>
        <w:t xml:space="preserve">сь нацистская политика геноцида </w:t>
      </w:r>
      <w:r w:rsidRPr="00BE55E2">
        <w:rPr>
          <w:rFonts w:ascii="Times New Roman" w:eastAsia="Times New Roman" w:hAnsi="Times New Roman"/>
          <w:sz w:val="30"/>
          <w:szCs w:val="30"/>
        </w:rPr>
        <w:t>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>
        <w:rPr>
          <w:rFonts w:ascii="Times New Roman" w:eastAsia="Times New Roman" w:hAnsi="Times New Roman"/>
          <w:sz w:val="30"/>
          <w:szCs w:val="30"/>
        </w:rPr>
        <w:t xml:space="preserve">ями в ходе карательных операций. </w:t>
      </w:r>
    </w:p>
    <w:p w:rsidR="00C17DD2" w:rsidRPr="00895A01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/>
          <w:b/>
          <w:sz w:val="30"/>
          <w:szCs w:val="30"/>
        </w:rPr>
        <w:t xml:space="preserve">движением </w:t>
      </w:r>
      <w:r>
        <w:rPr>
          <w:rFonts w:ascii="Times New Roman" w:eastAsia="Times New Roman" w:hAnsi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Pr="00FC15FC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eastAsia="Times New Roman" w:hAnsi="Times New Roman"/>
          <w:sz w:val="30"/>
          <w:szCs w:val="30"/>
        </w:rPr>
        <w:t xml:space="preserve">После войны </w:t>
      </w:r>
      <w:r>
        <w:rPr>
          <w:rFonts w:ascii="Times New Roman" w:eastAsia="Times New Roman" w:hAnsi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/>
          <w:sz w:val="30"/>
          <w:szCs w:val="30"/>
        </w:rPr>
        <w:t>Хатынь не была восстановлена. В 1940</w:t>
      </w:r>
      <w:r w:rsidR="00083138">
        <w:rPr>
          <w:rFonts w:ascii="Times New Roman" w:eastAsia="Times New Roman" w:hAnsi="Times New Roman"/>
          <w:sz w:val="30"/>
          <w:szCs w:val="30"/>
        </w:rPr>
        <w:t xml:space="preserve"> </w:t>
      </w:r>
      <w:r w:rsidRPr="00FC15FC">
        <w:rPr>
          <w:rFonts w:ascii="Times New Roman" w:eastAsia="Times New Roman" w:hAnsi="Times New Roman"/>
          <w:sz w:val="30"/>
          <w:szCs w:val="30"/>
        </w:rPr>
        <w:t>–</w:t>
      </w:r>
      <w:r w:rsidR="00083138">
        <w:rPr>
          <w:rFonts w:ascii="Times New Roman" w:eastAsia="Times New Roman" w:hAnsi="Times New Roman"/>
          <w:sz w:val="30"/>
          <w:szCs w:val="30"/>
        </w:rPr>
        <w:t xml:space="preserve"> </w:t>
      </w:r>
      <w:r w:rsidRPr="00FC15FC">
        <w:rPr>
          <w:rFonts w:ascii="Times New Roman" w:eastAsia="Times New Roman" w:hAnsi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C17DD2" w:rsidRPr="00915FE7" w:rsidRDefault="00C17DD2" w:rsidP="00C17D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/>
          <w:sz w:val="30"/>
          <w:szCs w:val="30"/>
        </w:rPr>
        <w:lastRenderedPageBreak/>
        <w:t>Х</w:t>
      </w:r>
      <w:r w:rsidRPr="00915FE7">
        <w:rPr>
          <w:rFonts w:ascii="Times New Roman" w:hAnsi="Times New Roman"/>
          <w:sz w:val="30"/>
          <w:szCs w:val="30"/>
        </w:rPr>
        <w:t>атынск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>
        <w:rPr>
          <w:rFonts w:ascii="Times New Roman" w:hAnsi="Times New Roman"/>
          <w:sz w:val="30"/>
          <w:szCs w:val="30"/>
        </w:rPr>
        <w:t xml:space="preserve"> т</w:t>
      </w:r>
      <w:r w:rsidRPr="00915FE7">
        <w:rPr>
          <w:rFonts w:ascii="Times New Roman" w:hAnsi="Times New Roman"/>
          <w:sz w:val="30"/>
          <w:szCs w:val="30"/>
        </w:rPr>
        <w:t>рагеди</w:t>
      </w:r>
      <w:r>
        <w:rPr>
          <w:rFonts w:ascii="Times New Roman" w:hAnsi="Times New Roman"/>
          <w:sz w:val="30"/>
          <w:szCs w:val="30"/>
        </w:rPr>
        <w:t>я – э</w:t>
      </w:r>
      <w:r w:rsidRPr="00915FE7">
        <w:rPr>
          <w:rFonts w:ascii="Times New Roman" w:hAnsi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C17DD2" w:rsidRPr="00915FE7" w:rsidRDefault="00C17DD2" w:rsidP="00C17D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5FE7">
        <w:rPr>
          <w:rFonts w:ascii="Times New Roman" w:eastAsia="Times New Roman" w:hAnsi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915FE7">
        <w:rPr>
          <w:rFonts w:ascii="Times New Roman" w:hAnsi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Pr="00915FE7">
        <w:rPr>
          <w:rFonts w:ascii="Times New Roman" w:hAnsi="Times New Roman"/>
          <w:sz w:val="30"/>
          <w:szCs w:val="30"/>
        </w:rPr>
        <w:t>хатынскую</w:t>
      </w:r>
      <w:proofErr w:type="spellEnd"/>
      <w:r w:rsidRPr="00915FE7">
        <w:rPr>
          <w:rFonts w:ascii="Times New Roman" w:hAnsi="Times New Roman"/>
          <w:sz w:val="30"/>
          <w:szCs w:val="30"/>
        </w:rPr>
        <w:t xml:space="preserve"> трагедию, необходимо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/>
          <w:sz w:val="30"/>
          <w:szCs w:val="30"/>
        </w:rPr>
        <w:t>важн</w:t>
      </w:r>
      <w:r w:rsidRPr="00915FE7">
        <w:rPr>
          <w:rFonts w:ascii="Times New Roman" w:hAnsi="Times New Roman"/>
          <w:sz w:val="30"/>
          <w:szCs w:val="30"/>
        </w:rPr>
        <w:t xml:space="preserve">ую составляющую </w:t>
      </w:r>
      <w:r>
        <w:rPr>
          <w:rFonts w:ascii="Times New Roman" w:hAnsi="Times New Roman"/>
          <w:sz w:val="30"/>
          <w:szCs w:val="30"/>
        </w:rPr>
        <w:t>белорусского государства.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/>
          <w:sz w:val="30"/>
          <w:szCs w:val="30"/>
        </w:rPr>
        <w:t xml:space="preserve">. Церемония открытия началась в г.Минске на пл.Победы, откуда факел, зажженный от Вечного огня, был доставлен в мемориальный комплекс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Решение об увековечивании сожженных деревень было принято ЦК КПБ в январе 1966 г. В 1967 году коллектив архитекторов (Ю.Градов,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Л.Левин и скульптор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>) приступил к созданию мемориального комплекса.</w:t>
      </w:r>
    </w:p>
    <w:p w:rsidR="00C17DD2" w:rsidRDefault="00C17DD2" w:rsidP="00C17DD2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C17DD2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</w:t>
      </w:r>
      <w:r w:rsidR="00083138">
        <w:rPr>
          <w:rFonts w:ascii="Times New Roman" w:eastAsia="Times New Roman" w:hAnsi="Times New Roman"/>
          <w:sz w:val="30"/>
          <w:szCs w:val="30"/>
        </w:rPr>
        <w:t>кнуть ценность сохранения мира.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Государственный мемориальный комплекс «Хатынь» включен в список историко-культурных ценност</w:t>
      </w:r>
      <w:r w:rsidR="00083138">
        <w:rPr>
          <w:rFonts w:ascii="Times New Roman" w:eastAsia="Times New Roman" w:hAnsi="Times New Roman"/>
          <w:sz w:val="30"/>
          <w:szCs w:val="30"/>
        </w:rPr>
        <w:t>ей Республики Беларусь.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/>
          <w:i/>
          <w:sz w:val="30"/>
          <w:szCs w:val="30"/>
        </w:rPr>
        <w:t>«</w:t>
      </w:r>
      <w:r>
        <w:rPr>
          <w:rFonts w:ascii="Times New Roman" w:eastAsia="Times New Roman" w:hAnsi="Times New Roman"/>
          <w:b/>
          <w:i/>
          <w:sz w:val="30"/>
          <w:szCs w:val="30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/>
          <w:i/>
          <w:sz w:val="30"/>
          <w:szCs w:val="30"/>
        </w:rPr>
        <w:t>… Это вопрос нашего национального достоинства – защитить славную многовековую</w:t>
      </w:r>
      <w:r w:rsidR="00083138">
        <w:rPr>
          <w:rFonts w:ascii="Times New Roman" w:eastAsia="Times New Roman" w:hAnsi="Times New Roman"/>
          <w:i/>
          <w:sz w:val="30"/>
          <w:szCs w:val="30"/>
        </w:rPr>
        <w:t xml:space="preserve"> летопись белорусского народа».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/>
          <w:sz w:val="30"/>
          <w:szCs w:val="30"/>
        </w:rPr>
        <w:t>работы проходили в три</w:t>
      </w:r>
      <w:r>
        <w:rPr>
          <w:rFonts w:ascii="Times New Roman" w:eastAsia="Times New Roman" w:hAnsi="Times New Roman"/>
          <w:sz w:val="30"/>
          <w:szCs w:val="30"/>
        </w:rPr>
        <w:t xml:space="preserve"> этапа. </w:t>
      </w:r>
      <w:r>
        <w:rPr>
          <w:rFonts w:ascii="Times New Roman" w:eastAsia="Times New Roman" w:hAnsi="Times New Roman"/>
          <w:b/>
          <w:sz w:val="30"/>
          <w:szCs w:val="30"/>
        </w:rPr>
        <w:t>Первая очередь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>
        <w:rPr>
          <w:rFonts w:ascii="Times New Roman" w:eastAsia="Times New Roman" w:hAnsi="Times New Roman"/>
          <w:b/>
          <w:sz w:val="30"/>
          <w:szCs w:val="30"/>
        </w:rPr>
        <w:t>второй очереди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>
        <w:rPr>
          <w:rFonts w:ascii="Times New Roman" w:eastAsia="Times New Roman" w:hAnsi="Times New Roman"/>
          <w:b/>
          <w:sz w:val="30"/>
          <w:szCs w:val="30"/>
        </w:rPr>
        <w:t>Третья</w:t>
      </w:r>
      <w:r>
        <w:rPr>
          <w:rFonts w:ascii="Times New Roman" w:eastAsia="Times New Roman" w:hAnsi="Times New Roman"/>
          <w:sz w:val="30"/>
          <w:szCs w:val="30"/>
        </w:rPr>
        <w:t xml:space="preserve"> – предусматривала ремонт подсветки центральной дорожки и </w:t>
      </w:r>
      <w:r w:rsidR="00083138">
        <w:rPr>
          <w:rFonts w:ascii="Times New Roman" w:eastAsia="Times New Roman" w:hAnsi="Times New Roman"/>
          <w:sz w:val="30"/>
          <w:szCs w:val="30"/>
        </w:rPr>
        <w:t>звукового оформления мемориала.</w:t>
      </w:r>
    </w:p>
    <w:p w:rsidR="00C17DD2" w:rsidRPr="0076169D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7FB0">
        <w:rPr>
          <w:rFonts w:ascii="Times New Roman" w:eastAsia="Times New Roman" w:hAnsi="Times New Roman"/>
          <w:sz w:val="30"/>
          <w:szCs w:val="30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C77FB0">
        <w:rPr>
          <w:rFonts w:ascii="Times New Roman" w:eastAsia="Times New Roman" w:hAnsi="Times New Roman"/>
          <w:b/>
          <w:sz w:val="30"/>
          <w:szCs w:val="30"/>
        </w:rPr>
        <w:t>музей «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Кожнытрэцi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» </w:t>
      </w:r>
      <w:r w:rsidRPr="0076169D">
        <w:rPr>
          <w:rFonts w:ascii="Times New Roman" w:eastAsia="Times New Roman" w:hAnsi="Times New Roman"/>
          <w:spacing w:val="-8"/>
          <w:sz w:val="30"/>
          <w:szCs w:val="30"/>
        </w:rPr>
        <w:t xml:space="preserve">площадью 1 тыс. м². </w:t>
      </w:r>
      <w:r w:rsidRPr="0076169D">
        <w:rPr>
          <w:rFonts w:ascii="Times New Roman" w:eastAsia="Times New Roman" w:hAnsi="Times New Roman"/>
          <w:sz w:val="30"/>
          <w:szCs w:val="30"/>
        </w:rPr>
        <w:t>Открытие музея ожидается 22 марта текущего года и приурочено к 80-й годовщине трагической гибели жителей д.Хатыни, уничтоженных не</w:t>
      </w:r>
      <w:r w:rsidR="00083138">
        <w:rPr>
          <w:rFonts w:ascii="Times New Roman" w:eastAsia="Times New Roman" w:hAnsi="Times New Roman"/>
          <w:sz w:val="30"/>
          <w:szCs w:val="30"/>
        </w:rPr>
        <w:t>мецко-фашистскими захватчиками.</w:t>
      </w:r>
    </w:p>
    <w:p w:rsidR="00C17DD2" w:rsidRPr="0076169D" w:rsidRDefault="00C17DD2" w:rsidP="00C17DD2">
      <w:pPr>
        <w:pageBreakBefore/>
        <w:spacing w:before="120" w:after="0" w:line="281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76169D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C17DD2" w:rsidRDefault="00C17DD2" w:rsidP="00C17DD2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/>
          <w:b/>
          <w:sz w:val="30"/>
          <w:szCs w:val="30"/>
        </w:rPr>
        <w:t>восстановили деревенскую церковь в честь Рождества Пресвятой Богородицы</w:t>
      </w:r>
      <w:r>
        <w:rPr>
          <w:rFonts w:ascii="Times New Roman" w:eastAsia="Times New Roman" w:hAnsi="Times New Roman"/>
          <w:sz w:val="30"/>
          <w:szCs w:val="30"/>
        </w:rPr>
        <w:t>. Она практически точная копия того храма, что стоял здесь в 1794 году и сгорел в конце лета 1943 года. Воссоздать облик святыни помогли сохр</w:t>
      </w:r>
      <w:r w:rsidR="00083138">
        <w:rPr>
          <w:rFonts w:ascii="Times New Roman" w:eastAsia="Times New Roman" w:hAnsi="Times New Roman"/>
          <w:sz w:val="30"/>
          <w:szCs w:val="30"/>
        </w:rPr>
        <w:t>анившиеся инвентарные описания.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Указом Президента Республики Беларусь от 13 мая 2022 г. </w:t>
      </w:r>
      <w:r w:rsidRPr="00BE0003">
        <w:rPr>
          <w:rFonts w:ascii="Times New Roman" w:eastAsia="Times New Roman" w:hAnsi="Times New Roman"/>
          <w:bCs/>
          <w:sz w:val="30"/>
          <w:szCs w:val="30"/>
        </w:rPr>
        <w:t>№ 176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сформированный на базе УО «Брестский государственный технический университет».</w:t>
      </w:r>
    </w:p>
    <w:p w:rsidR="00C17DD2" w:rsidRDefault="00C17DD2" w:rsidP="00C17DD2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>
        <w:rPr>
          <w:rFonts w:ascii="Times New Roman" w:eastAsia="Times New Roman" w:hAnsi="Times New Roman"/>
          <w:b/>
          <w:sz w:val="30"/>
          <w:szCs w:val="30"/>
        </w:rPr>
        <w:t>почти 2 тыс. человек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/>
          <w:sz w:val="30"/>
          <w:szCs w:val="30"/>
        </w:rPr>
        <w:t>. Источник финансирования – областной бюджет и средства Республиканского субботника.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 Расследование уголовного дела о геноциде белорусского народа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C17DD2" w:rsidRDefault="00C17DD2" w:rsidP="00C17D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Геноциду белорусского народа в годы Великой Отечественной войны должна быть дана системная правовая оценка. В апр</w:t>
      </w:r>
      <w:r w:rsidR="00083138">
        <w:rPr>
          <w:rFonts w:ascii="Times New Roman" w:eastAsia="Times New Roman" w:hAnsi="Times New Roman"/>
          <w:sz w:val="30"/>
          <w:szCs w:val="30"/>
        </w:rPr>
        <w:t xml:space="preserve">еле 2021 </w:t>
      </w:r>
      <w:r>
        <w:rPr>
          <w:rFonts w:ascii="Times New Roman" w:eastAsia="Times New Roman" w:hAnsi="Times New Roman"/>
          <w:sz w:val="30"/>
          <w:szCs w:val="30"/>
        </w:rPr>
        <w:t xml:space="preserve">г. Генеральной прокуратурой Республики Беларусь было возбуждено </w:t>
      </w: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уголовное дело по факту геноцида белорусского народа в период Великой Отечественной </w:t>
      </w:r>
      <w:r w:rsidR="00083138">
        <w:rPr>
          <w:rFonts w:ascii="Times New Roman" w:eastAsia="Times New Roman" w:hAnsi="Times New Roman"/>
          <w:sz w:val="30"/>
          <w:szCs w:val="30"/>
        </w:rPr>
        <w:t>войны и в послевоенный период.</w:t>
      </w:r>
    </w:p>
    <w:p w:rsidR="00C17DD2" w:rsidRPr="0076169D" w:rsidRDefault="00C17DD2" w:rsidP="00C17DD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6169D">
        <w:rPr>
          <w:rFonts w:ascii="Times New Roman" w:hAnsi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C17DD2" w:rsidRPr="00106CE4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</w:t>
      </w:r>
      <w:r w:rsidR="00083138">
        <w:rPr>
          <w:rFonts w:ascii="Times New Roman" w:eastAsia="Times New Roman" w:hAnsi="Times New Roman"/>
          <w:i/>
          <w:spacing w:val="-6"/>
          <w:sz w:val="32"/>
          <w:szCs w:val="32"/>
        </w:rPr>
        <w:t>территории, населенному пункту.</w:t>
      </w:r>
    </w:p>
    <w:p w:rsidR="00C17DD2" w:rsidRPr="0076169D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К началу 2023 года по уголовному делу о геноциде белорусского народа допрошено16 тыс. человек</w:t>
      </w:r>
      <w:r w:rsidRPr="0076169D">
        <w:rPr>
          <w:rFonts w:ascii="Times New Roman" w:eastAsia="Times New Roman" w:hAnsi="Times New Roman"/>
          <w:sz w:val="30"/>
          <w:szCs w:val="30"/>
        </w:rPr>
        <w:t>, из них свыше 7,6 ты</w:t>
      </w:r>
      <w:r w:rsidR="00083138">
        <w:rPr>
          <w:rFonts w:ascii="Times New Roman" w:eastAsia="Times New Roman" w:hAnsi="Times New Roman"/>
          <w:sz w:val="30"/>
          <w:szCs w:val="30"/>
        </w:rPr>
        <w:t>с. – узники лагерей смерти.</w:t>
      </w:r>
    </w:p>
    <w:p w:rsidR="00C17DD2" w:rsidRPr="0076169D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06CE4">
        <w:rPr>
          <w:rFonts w:ascii="Times New Roman" w:eastAsia="Times New Roman" w:hAnsi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рублей (в ценах 1941 года), что в</w:t>
      </w:r>
      <w:r w:rsidRPr="0076169D">
        <w:rPr>
          <w:rFonts w:ascii="Times New Roman" w:eastAsia="Times New Roman" w:hAnsi="Times New Roman"/>
          <w:sz w:val="30"/>
          <w:szCs w:val="30"/>
        </w:rPr>
        <w:br/>
        <w:t>35 р</w:t>
      </w:r>
      <w:r w:rsidR="00083138">
        <w:rPr>
          <w:rFonts w:ascii="Times New Roman" w:eastAsia="Times New Roman" w:hAnsi="Times New Roman"/>
          <w:sz w:val="30"/>
          <w:szCs w:val="30"/>
        </w:rPr>
        <w:t>аз превысило бюджет республики.</w:t>
      </w:r>
    </w:p>
    <w:p w:rsidR="00C17DD2" w:rsidRPr="0076169D" w:rsidRDefault="00C17DD2" w:rsidP="00C17DD2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в том числе не менее216 населенных пунктов </w:t>
      </w:r>
      <w:r w:rsidRPr="0076169D">
        <w:rPr>
          <w:rFonts w:ascii="Times New Roman" w:eastAsia="Times New Roman" w:hAnsi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:rsidR="00C17DD2" w:rsidRPr="0076169D" w:rsidRDefault="00C17DD2" w:rsidP="00C17DD2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/>
          <w:b/>
          <w:i/>
          <w:sz w:val="28"/>
          <w:szCs w:val="28"/>
        </w:rPr>
        <w:t>:</w:t>
      </w:r>
    </w:p>
    <w:p w:rsidR="00C17DD2" w:rsidRPr="0076169D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/>
          <w:b/>
          <w:i/>
          <w:sz w:val="28"/>
          <w:szCs w:val="28"/>
        </w:rPr>
        <w:t>установлено дополнительно 30 населенных пунктов</w:t>
      </w:r>
      <w:r w:rsidR="00083138">
        <w:rPr>
          <w:rFonts w:ascii="Times New Roman" w:eastAsia="Times New Roman" w:hAnsi="Times New Roman"/>
          <w:i/>
          <w:sz w:val="28"/>
          <w:szCs w:val="28"/>
        </w:rPr>
        <w:t>, разделивших судьбу д.Хатыни.</w:t>
      </w:r>
    </w:p>
    <w:p w:rsidR="00C17DD2" w:rsidRPr="0076169D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деятельности 52-го отдельного специализированного поискового батальона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вурочище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Ивановщина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/>
          <w:sz w:val="30"/>
          <w:szCs w:val="30"/>
        </w:rPr>
        <w:t xml:space="preserve"> оружии, находившемся на вооружении Вермахта.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/>
          <w:sz w:val="30"/>
          <w:szCs w:val="30"/>
        </w:rPr>
        <w:t xml:space="preserve">, большинство из которых женщины и дети. Извлечены многочисленные фрагменты обуви, в том </w:t>
      </w:r>
      <w:r>
        <w:rPr>
          <w:rFonts w:ascii="Times New Roman" w:eastAsia="Times New Roman" w:hAnsi="Times New Roman"/>
          <w:sz w:val="30"/>
          <w:szCs w:val="30"/>
        </w:rPr>
        <w:lastRenderedPageBreak/>
        <w:t>числе детской, пуговицы, расчески, а также патроны и гильзы, некоторые из которых промаркированы эмблемой SS.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/>
          <w:b/>
          <w:sz w:val="30"/>
          <w:szCs w:val="30"/>
        </w:rPr>
        <w:t>вблизи урочища Уручье под г.Минском</w:t>
      </w:r>
      <w:r>
        <w:rPr>
          <w:rFonts w:ascii="Times New Roman" w:eastAsia="Times New Roman" w:hAnsi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</w:t>
      </w:r>
      <w:r w:rsidR="00083138">
        <w:rPr>
          <w:rFonts w:ascii="Times New Roman" w:eastAsia="Times New Roman" w:hAnsi="Times New Roman"/>
          <w:sz w:val="30"/>
          <w:szCs w:val="30"/>
        </w:rPr>
        <w:t>загоняли в ямы и расстреливали.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C17DD2" w:rsidRDefault="00C17DD2" w:rsidP="00C17DD2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C17DD2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Однако,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C17DD2" w:rsidRDefault="00C17DD2" w:rsidP="00C17DD2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C17DD2" w:rsidRPr="00826233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26233">
        <w:rPr>
          <w:rFonts w:ascii="Times New Roman" w:eastAsia="Times New Roman" w:hAnsi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. Многие ныне живущие свидетели </w:t>
      </w:r>
      <w:r w:rsidRPr="00826233">
        <w:rPr>
          <w:rFonts w:ascii="Times New Roman" w:eastAsia="Times New Roman" w:hAnsi="Times New Roman"/>
          <w:sz w:val="30"/>
          <w:szCs w:val="30"/>
        </w:rPr>
        <w:lastRenderedPageBreak/>
        <w:t xml:space="preserve">геноцида вспоминают: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/>
          <w:sz w:val="30"/>
          <w:szCs w:val="30"/>
        </w:rPr>
        <w:t>.</w:t>
      </w:r>
    </w:p>
    <w:p w:rsidR="00C17DD2" w:rsidRPr="0076169D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/>
          <w:spacing w:val="-4"/>
          <w:sz w:val="30"/>
          <w:szCs w:val="30"/>
        </w:rPr>
        <w:t>Расследование уголовного дела о геноциде белорусского народа в годы Великой Отечественной войны и по</w:t>
      </w:r>
      <w:r w:rsidR="00083138">
        <w:rPr>
          <w:rFonts w:ascii="Times New Roman" w:eastAsia="Times New Roman" w:hAnsi="Times New Roman"/>
          <w:spacing w:val="-4"/>
          <w:sz w:val="30"/>
          <w:szCs w:val="30"/>
        </w:rPr>
        <w:t>слевоенный период продолжается.</w:t>
      </w:r>
    </w:p>
    <w:p w:rsidR="00C17DD2" w:rsidRPr="00770169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</w:p>
    <w:p w:rsidR="00C17DD2" w:rsidRDefault="00083138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3. </w:t>
      </w:r>
      <w:r w:rsidR="00C17DD2">
        <w:rPr>
          <w:rFonts w:ascii="Times New Roman" w:eastAsia="Times New Roman" w:hAnsi="Times New Roman"/>
          <w:b/>
          <w:sz w:val="30"/>
          <w:szCs w:val="30"/>
        </w:rPr>
        <w:t>Сохранение памяти о жертвах Великой Отечественной войны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Республике Беларусь в стадии реализации находится </w:t>
      </w:r>
      <w:r>
        <w:rPr>
          <w:rFonts w:ascii="Times New Roman" w:eastAsia="Times New Roman" w:hAnsi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 w:rsidRPr="00CE3274">
        <w:rPr>
          <w:rFonts w:ascii="Times New Roman" w:eastAsia="Times New Roman" w:hAnsi="Times New Roman"/>
          <w:b/>
          <w:bCs/>
          <w:sz w:val="30"/>
          <w:szCs w:val="30"/>
        </w:rPr>
        <w:t>годы</w:t>
      </w:r>
      <w:r>
        <w:rPr>
          <w:rFonts w:ascii="Times New Roman" w:eastAsia="Times New Roman" w:hAnsi="Times New Roman"/>
          <w:sz w:val="30"/>
          <w:szCs w:val="30"/>
        </w:rPr>
        <w:t xml:space="preserve">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/>
          <w:b/>
          <w:sz w:val="30"/>
          <w:szCs w:val="30"/>
        </w:rPr>
        <w:t>на государственном учете состоит 8 331 воинское захоронение и захоронение жертв войн, в том числе 1 626 захоронений жертв войны (геноцида)</w:t>
      </w:r>
      <w:r>
        <w:rPr>
          <w:rFonts w:ascii="Times New Roman" w:eastAsia="Times New Roman" w:hAnsi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C17DD2" w:rsidRDefault="00C17DD2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555 509 погибших</w:t>
      </w:r>
      <w:r>
        <w:rPr>
          <w:rFonts w:ascii="Times New Roman" w:eastAsia="Times New Roman" w:hAnsi="Times New Roman"/>
          <w:i/>
          <w:sz w:val="28"/>
          <w:szCs w:val="28"/>
        </w:rPr>
        <w:t>, ранее считавшихся пропавшими без вести.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ходе проведения полевых поисковых работ обнаружено </w:t>
      </w:r>
      <w:r w:rsidR="00083138">
        <w:rPr>
          <w:rFonts w:ascii="Times New Roman" w:eastAsia="Times New Roman" w:hAnsi="Times New Roman"/>
          <w:b/>
          <w:i/>
          <w:sz w:val="28"/>
          <w:szCs w:val="28"/>
        </w:rPr>
        <w:t xml:space="preserve">86 </w:t>
      </w:r>
      <w:r>
        <w:rPr>
          <w:rFonts w:ascii="Times New Roman" w:eastAsia="Times New Roman" w:hAnsi="Times New Roman"/>
          <w:b/>
          <w:i/>
          <w:sz w:val="28"/>
          <w:szCs w:val="28"/>
        </w:rPr>
        <w:t>неучтенных захоронений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погибших в ходе войн.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При этом были обнаружены и извлечены </w:t>
      </w:r>
      <w:r w:rsidR="00083138">
        <w:rPr>
          <w:rFonts w:ascii="Times New Roman" w:eastAsia="Times New Roman" w:hAnsi="Times New Roman"/>
          <w:b/>
          <w:i/>
          <w:sz w:val="28"/>
          <w:szCs w:val="28"/>
        </w:rPr>
        <w:t xml:space="preserve">останки 2 963 </w:t>
      </w:r>
      <w:r>
        <w:rPr>
          <w:rFonts w:ascii="Times New Roman" w:eastAsia="Times New Roman" w:hAnsi="Times New Roman"/>
          <w:b/>
          <w:i/>
          <w:sz w:val="28"/>
          <w:szCs w:val="28"/>
        </w:rPr>
        <w:t>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17DD2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автоматизированный банк данных «Книга Памяти Республики Беларусь» </w:t>
      </w:r>
      <w:r w:rsidRPr="00106CE4">
        <w:rPr>
          <w:rFonts w:ascii="Times New Roman" w:eastAsia="Times New Roman" w:hAnsi="Times New Roman"/>
          <w:i/>
          <w:sz w:val="28"/>
          <w:szCs w:val="28"/>
        </w:rPr>
        <w:t>(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www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mil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by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base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настоящее время 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/>
          <w:sz w:val="30"/>
          <w:szCs w:val="30"/>
        </w:rPr>
        <w:t>на территории областей и г.Минска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/>
          <w:sz w:val="30"/>
          <w:szCs w:val="30"/>
        </w:rPr>
        <w:t>, посвященных жертвам геноцида белорусского народа.</w:t>
      </w:r>
    </w:p>
    <w:p w:rsidR="00C17DD2" w:rsidRDefault="00C17DD2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Pr="0029790B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332EF">
        <w:rPr>
          <w:rFonts w:ascii="Times New Roman" w:eastAsia="Times New Roman" w:hAnsi="Times New Roman"/>
          <w:i/>
          <w:spacing w:val="-10"/>
          <w:sz w:val="28"/>
          <w:szCs w:val="28"/>
        </w:rPr>
        <w:t>По информации Генеральной прокуратуры памятные знаки будут установлены: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Стасино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2AEA">
        <w:rPr>
          <w:rFonts w:ascii="Times New Roman" w:eastAsia="Times New Roman" w:hAnsi="Times New Roman"/>
          <w:i/>
          <w:sz w:val="28"/>
          <w:szCs w:val="28"/>
        </w:rPr>
        <w:t xml:space="preserve">Брестской </w:t>
      </w:r>
      <w:r w:rsidRPr="008D2AEA">
        <w:rPr>
          <w:rFonts w:ascii="Times New Roman" w:eastAsia="Times New Roman" w:hAnsi="Times New Roman"/>
          <w:i/>
          <w:sz w:val="28"/>
          <w:szCs w:val="28"/>
        </w:rPr>
        <w:lastRenderedPageBreak/>
        <w:t>области;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прилегающ</w:t>
      </w:r>
      <w:r>
        <w:rPr>
          <w:rFonts w:ascii="Times New Roman" w:eastAsia="Times New Roman" w:hAnsi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ул.Крыловаг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/>
          <w:i/>
          <w:sz w:val="28"/>
          <w:szCs w:val="28"/>
        </w:rPr>
        <w:t>Витебска;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>Гомельскогой</w:t>
      </w:r>
      <w:proofErr w:type="spellEnd"/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района, юго-восточнее 1,8 км;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Pr="0029790B">
        <w:rPr>
          <w:rFonts w:ascii="Times New Roman" w:eastAsia="Times New Roman" w:hAnsi="Times New Roman"/>
          <w:i/>
          <w:sz w:val="28"/>
          <w:szCs w:val="28"/>
        </w:rPr>
        <w:t>территори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мемориальн</w:t>
      </w:r>
      <w:r>
        <w:rPr>
          <w:rFonts w:ascii="Times New Roman" w:eastAsia="Times New Roman" w:hAnsi="Times New Roman"/>
          <w:i/>
          <w:sz w:val="28"/>
          <w:szCs w:val="28"/>
        </w:rPr>
        <w:t>ых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комплекс</w:t>
      </w:r>
      <w:r>
        <w:rPr>
          <w:rFonts w:ascii="Times New Roman" w:eastAsia="Times New Roman" w:hAnsi="Times New Roman"/>
          <w:i/>
          <w:sz w:val="28"/>
          <w:szCs w:val="28"/>
        </w:rPr>
        <w:t>ов«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 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«Хатынь»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/>
          <w:i/>
          <w:sz w:val="28"/>
          <w:szCs w:val="28"/>
        </w:rPr>
        <w:t>Фолюш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>г.Гродно</w:t>
      </w:r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аг.Полыковичи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Могилевского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западнее 2,5 км.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народа, </w:t>
      </w:r>
      <w:r>
        <w:rPr>
          <w:rFonts w:ascii="Times New Roman" w:eastAsia="Times New Roman" w:hAnsi="Times New Roman"/>
          <w:b/>
          <w:sz w:val="30"/>
          <w:szCs w:val="30"/>
        </w:rPr>
        <w:t>в музеях Беларуси</w:t>
      </w:r>
      <w:r>
        <w:rPr>
          <w:rFonts w:ascii="Times New Roman" w:eastAsia="Times New Roman" w:hAnsi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Pr="008C6A86" w:rsidRDefault="00C17DD2" w:rsidP="00C17DD2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Pr="008C6A86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Составлен перечень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экскурсионных объектов</w:t>
      </w:r>
      <w:r>
        <w:rPr>
          <w:rFonts w:ascii="Times New Roman" w:eastAsia="Times New Roman" w:hAnsi="Times New Roman"/>
          <w:sz w:val="30"/>
          <w:szCs w:val="30"/>
        </w:rPr>
        <w:t>, связанные с геноцидом белорусского народа в годы Великой Отечественной войны.</w:t>
      </w:r>
    </w:p>
    <w:p w:rsidR="00C17DD2" w:rsidRPr="008C6A86" w:rsidRDefault="00C17DD2" w:rsidP="00C17DD2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перечень экскурсионных объектов вошли:</w:t>
      </w:r>
    </w:p>
    <w:p w:rsidR="00C17DD2" w:rsidRPr="008C6A86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Государственный мемориальный комплекс «Хатынь» (Минская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р-н,);</w:t>
      </w:r>
    </w:p>
    <w:p w:rsidR="00C17DD2" w:rsidRPr="008C6A86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Мемориальный комплекс детям-жертвам фашизма (Гомельская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д.Красный Берег);</w:t>
      </w:r>
    </w:p>
    <w:p w:rsidR="00C17DD2" w:rsidRPr="008C6A86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лагеря смерти (Брестская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д.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);</w:t>
      </w:r>
    </w:p>
    <w:p w:rsidR="00C17DD2" w:rsidRPr="008C6A86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Мемориальный комплекс «Ола» (Гомельская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Светлогорский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C17DD2" w:rsidRPr="008C6A86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» (Минская обл., Минский р-н);</w:t>
      </w:r>
    </w:p>
    <w:p w:rsidR="00C17DD2" w:rsidRPr="00173C89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Мемориальный комплекс «Урочище Борок» (Витебская обл., </w:t>
      </w:r>
      <w:proofErr w:type="spellStart"/>
      <w:r w:rsidRPr="00173C89">
        <w:rPr>
          <w:rFonts w:ascii="Times New Roman" w:eastAsia="Times New Roman" w:hAnsi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р-н);</w:t>
      </w:r>
    </w:p>
    <w:p w:rsidR="00C17DD2" w:rsidRPr="008C6A86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» (Витебская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C17DD2" w:rsidRPr="00912B78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» (Витебская обл., </w:t>
      </w:r>
      <w:proofErr w:type="spellStart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р-н);</w:t>
      </w:r>
    </w:p>
    <w:p w:rsidR="00C17DD2" w:rsidRPr="008C6A86" w:rsidRDefault="00C17DD2" w:rsidP="00C17DD2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обл., Кировский р-н, д.Борки) и др.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C17DD2" w:rsidRPr="00717BAA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 w:rsidRPr="00717BAA">
        <w:rPr>
          <w:rFonts w:ascii="Times New Roman" w:eastAsia="Times New Roman" w:hAnsi="Times New Roman"/>
          <w:sz w:val="30"/>
          <w:szCs w:val="30"/>
        </w:rPr>
        <w:t>В том числе документальные сериалы телекомпании «</w:t>
      </w:r>
      <w:proofErr w:type="spellStart"/>
      <w:r w:rsidRPr="00717BAA">
        <w:rPr>
          <w:rFonts w:ascii="Times New Roman" w:eastAsia="Times New Roman" w:hAnsi="Times New Roman"/>
          <w:sz w:val="30"/>
          <w:szCs w:val="30"/>
        </w:rPr>
        <w:t>Воен</w:t>
      </w:r>
      <w:proofErr w:type="spellEnd"/>
      <w:r w:rsidRPr="00717BAA">
        <w:rPr>
          <w:rFonts w:ascii="Times New Roman" w:eastAsia="Times New Roman" w:hAnsi="Times New Roman"/>
          <w:sz w:val="30"/>
          <w:szCs w:val="30"/>
        </w:rPr>
        <w:t xml:space="preserve"> ТВ»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«Тот самый длинный день в году…»</w:t>
      </w:r>
      <w:r>
        <w:rPr>
          <w:rFonts w:ascii="Times New Roman" w:eastAsia="Times New Roman" w:hAnsi="Times New Roman"/>
          <w:sz w:val="30"/>
          <w:szCs w:val="30"/>
        </w:rPr>
        <w:t xml:space="preserve"> (2021 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«Конвейер смерти»</w:t>
      </w:r>
      <w:r>
        <w:rPr>
          <w:rFonts w:ascii="Times New Roman" w:eastAsia="Times New Roman" w:hAnsi="Times New Roman"/>
          <w:sz w:val="30"/>
          <w:szCs w:val="30"/>
        </w:rPr>
        <w:t xml:space="preserve"> (2022 </w:t>
      </w:r>
      <w:r w:rsidRPr="00717BAA">
        <w:rPr>
          <w:rFonts w:ascii="Times New Roman" w:eastAsia="Times New Roman" w:hAnsi="Times New Roman"/>
          <w:sz w:val="30"/>
          <w:szCs w:val="30"/>
        </w:rPr>
        <w:lastRenderedPageBreak/>
        <w:t xml:space="preserve">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«Военная история. Эпизоды»</w:t>
      </w:r>
      <w:r>
        <w:rPr>
          <w:rFonts w:ascii="Times New Roman" w:eastAsia="Times New Roman" w:hAnsi="Times New Roman"/>
          <w:sz w:val="30"/>
          <w:szCs w:val="30"/>
        </w:rPr>
        <w:t xml:space="preserve"> (2022–2023 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гг.); документальные сериалы Агентства теленовостей </w:t>
      </w:r>
      <w:proofErr w:type="spellStart"/>
      <w:r w:rsidRPr="00717BAA">
        <w:rPr>
          <w:rFonts w:ascii="Times New Roman" w:eastAsia="Times New Roman" w:hAnsi="Times New Roman"/>
          <w:sz w:val="30"/>
          <w:szCs w:val="30"/>
        </w:rPr>
        <w:t>Белтелерадиокомпании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«Без срока давности»</w:t>
      </w:r>
      <w:r>
        <w:rPr>
          <w:rFonts w:ascii="Times New Roman" w:eastAsia="Times New Roman" w:hAnsi="Times New Roman"/>
          <w:sz w:val="30"/>
          <w:szCs w:val="30"/>
        </w:rPr>
        <w:t xml:space="preserve"> (2022 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«Брест. Герои форпоста»</w:t>
      </w:r>
      <w:r>
        <w:rPr>
          <w:rFonts w:ascii="Times New Roman" w:eastAsia="Times New Roman" w:hAnsi="Times New Roman"/>
          <w:sz w:val="30"/>
          <w:szCs w:val="30"/>
        </w:rPr>
        <w:t xml:space="preserve"> (2020 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«Тайные тропы войны»</w:t>
      </w:r>
      <w:r>
        <w:rPr>
          <w:rFonts w:ascii="Times New Roman" w:eastAsia="Times New Roman" w:hAnsi="Times New Roman"/>
          <w:sz w:val="30"/>
          <w:szCs w:val="30"/>
        </w:rPr>
        <w:t xml:space="preserve"> (2021 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«Рубеж»</w:t>
      </w:r>
      <w:r>
        <w:rPr>
          <w:rFonts w:ascii="Times New Roman" w:eastAsia="Times New Roman" w:hAnsi="Times New Roman"/>
          <w:sz w:val="30"/>
          <w:szCs w:val="30"/>
        </w:rPr>
        <w:t xml:space="preserve"> (2021 </w:t>
      </w:r>
      <w:r w:rsidR="00083138">
        <w:rPr>
          <w:rFonts w:ascii="Times New Roman" w:eastAsia="Times New Roman" w:hAnsi="Times New Roman"/>
          <w:sz w:val="30"/>
          <w:szCs w:val="30"/>
        </w:rPr>
        <w:t>г.) и др.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«За печатью памяти. Последние свидетели» </w:t>
      </w:r>
      <w:r w:rsidRPr="00F519E4">
        <w:rPr>
          <w:rFonts w:ascii="Times New Roman" w:eastAsia="Times New Roman" w:hAnsi="Times New Roman"/>
          <w:b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на ресурсе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belta.by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и в газете «7 дней»;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«Геноцид. Дело №»</w:t>
      </w: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художественно-публицистический цикл фильмов </w:t>
      </w:r>
      <w:r>
        <w:rPr>
          <w:rFonts w:ascii="Times New Roman" w:eastAsia="Times New Roman" w:hAnsi="Times New Roman"/>
          <w:b/>
          <w:i/>
          <w:sz w:val="28"/>
          <w:szCs w:val="28"/>
        </w:rPr>
        <w:t>«Геноцид. Без права на жизнь»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на телеканале «Беларусь 1»;</w:t>
      </w:r>
    </w:p>
    <w:p w:rsidR="00C17DD2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«Украина»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совместно с телеканалом ОНТ.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/>
          <w:i/>
          <w:sz w:val="30"/>
          <w:szCs w:val="30"/>
        </w:rPr>
        <w:t>(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map</w:t>
      </w:r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proofErr w:type="spellStart"/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nca</w:t>
      </w:r>
      <w:proofErr w:type="spellEnd"/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C17DD2" w:rsidRPr="0076169D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/>
          <w:sz w:val="30"/>
          <w:szCs w:val="30"/>
        </w:rPr>
        <w:t xml:space="preserve">. В настоящее время издано 2 книги, к изданию готовится третья книга. </w:t>
      </w:r>
      <w:r w:rsidRPr="0076169D">
        <w:rPr>
          <w:rFonts w:ascii="Times New Roman" w:eastAsia="Times New Roman" w:hAnsi="Times New Roman"/>
          <w:sz w:val="30"/>
          <w:szCs w:val="30"/>
        </w:rPr>
        <w:t>На основе соответствующих печатных материалов Главой государства поручено создать электронную базу данных.</w:t>
      </w:r>
    </w:p>
    <w:p w:rsidR="00C17DD2" w:rsidRPr="008E2EE4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E2EE4">
        <w:rPr>
          <w:rFonts w:ascii="Times New Roman" w:eastAsia="Times New Roman" w:hAnsi="Times New Roman"/>
          <w:sz w:val="30"/>
          <w:szCs w:val="30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8E2EE4">
        <w:rPr>
          <w:rFonts w:ascii="Times New Roman" w:eastAsia="Times New Roman" w:hAnsi="Times New Roman"/>
          <w:b/>
          <w:sz w:val="30"/>
          <w:szCs w:val="30"/>
        </w:rPr>
        <w:t>виртуальные информационные площадки</w:t>
      </w:r>
      <w:r w:rsidRPr="008E2EE4">
        <w:rPr>
          <w:rFonts w:ascii="Times New Roman" w:eastAsia="Times New Roman" w:hAnsi="Times New Roman"/>
          <w:sz w:val="30"/>
          <w:szCs w:val="30"/>
        </w:rPr>
        <w:t xml:space="preserve">. С их помощью можно самостоятельно разместить сведения,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083138" w:rsidRDefault="00083138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83138" w:rsidRDefault="00083138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17DD2" w:rsidRPr="00F519E4" w:rsidRDefault="00C17DD2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F519E4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Pr="008E2EE4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="00083138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(https://partizany.by/) </w:t>
      </w:r>
      <w:r w:rsidRPr="008E2EE4">
        <w:rPr>
          <w:rFonts w:ascii="Times New Roman" w:eastAsia="Times New Roman" w:hAnsi="Times New Roman"/>
          <w:i/>
          <w:spacing w:val="-6"/>
          <w:sz w:val="28"/>
          <w:szCs w:val="28"/>
        </w:rPr>
        <w:t>–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C17DD2" w:rsidRPr="008E2EE4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Pr="008E2EE4">
        <w:rPr>
          <w:rFonts w:ascii="Times New Roman" w:eastAsia="Times New Roman" w:hAnsi="Times New Roman"/>
          <w:i/>
          <w:sz w:val="28"/>
          <w:szCs w:val="28"/>
        </w:rPr>
        <w:br/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C17DD2" w:rsidRPr="008E2EE4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/>
          <w:b/>
          <w:i/>
          <w:sz w:val="28"/>
          <w:szCs w:val="28"/>
        </w:rPr>
        <w:t xml:space="preserve">виртуальную </w:t>
      </w:r>
      <w:proofErr w:type="spellStart"/>
      <w:r w:rsidRPr="008E2EE4">
        <w:rPr>
          <w:rFonts w:ascii="Times New Roman" w:eastAsia="Times New Roman" w:hAnsi="Times New Roman"/>
          <w:b/>
          <w:i/>
          <w:sz w:val="28"/>
          <w:szCs w:val="28"/>
        </w:rPr>
        <w:t>версиюнационального</w:t>
      </w:r>
      <w:proofErr w:type="spellEnd"/>
      <w:r w:rsidRPr="008E2EE4">
        <w:rPr>
          <w:rFonts w:ascii="Times New Roman" w:eastAsia="Times New Roman" w:hAnsi="Times New Roman"/>
          <w:b/>
          <w:i/>
          <w:sz w:val="28"/>
          <w:szCs w:val="28"/>
        </w:rPr>
        <w:t xml:space="preserve"> альбома памяти «Беларусь помнит. Родные лица Победы»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(https://online-albom.by/), на страницах которого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bookmarkStart w:id="0" w:name="_gjdgxs" w:colFirst="0" w:colLast="0"/>
      <w:bookmarkEnd w:id="0"/>
    </w:p>
    <w:p w:rsidR="00C17DD2" w:rsidRDefault="00C17DD2" w:rsidP="00C17DD2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4. Внешнеполитические инициативы Республики Беларусь в память о геноциде белорусского народа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официально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задокументировать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/>
          <w:sz w:val="30"/>
          <w:szCs w:val="30"/>
        </w:rPr>
        <w:t>. Также сделано развернутое выступление в ходе принятия резолюции ГА ООН «Отрицание Холокоста» (20 января 2022 г.), где были обозначены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площадка ОБСЕ</w:t>
      </w:r>
      <w:r w:rsidR="00083138">
        <w:rPr>
          <w:rFonts w:ascii="Times New Roman" w:eastAsia="Times New Roman" w:hAnsi="Times New Roman"/>
          <w:sz w:val="30"/>
          <w:szCs w:val="30"/>
        </w:rPr>
        <w:t>.</w:t>
      </w:r>
    </w:p>
    <w:p w:rsidR="00C17DD2" w:rsidRPr="008B7A28" w:rsidRDefault="00C17DD2" w:rsidP="00C17DD2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Pr="008B7A28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8505D">
        <w:rPr>
          <w:rFonts w:ascii="Times New Roman" w:eastAsia="Times New Roman" w:hAnsi="Times New Roman"/>
          <w:i/>
          <w:sz w:val="28"/>
          <w:szCs w:val="28"/>
        </w:rPr>
        <w:t>И</w:t>
      </w:r>
      <w:r w:rsidRPr="008B7A28">
        <w:rPr>
          <w:rFonts w:ascii="Times New Roman" w:eastAsia="Times New Roman" w:hAnsi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ескому измерению (5–6 июля 2022 </w:t>
      </w:r>
      <w:r w:rsidRPr="008B7A28">
        <w:rPr>
          <w:rFonts w:ascii="Times New Roman" w:eastAsia="Times New Roman" w:hAnsi="Times New Roman"/>
          <w:i/>
          <w:sz w:val="28"/>
          <w:szCs w:val="28"/>
        </w:rPr>
        <w:t>г.), за</w:t>
      </w:r>
      <w:r w:rsidR="00083138">
        <w:rPr>
          <w:rFonts w:ascii="Times New Roman" w:eastAsia="Times New Roman" w:hAnsi="Times New Roman"/>
          <w:i/>
          <w:sz w:val="28"/>
          <w:szCs w:val="28"/>
        </w:rPr>
        <w:t xml:space="preserve">седании Постоянного совета ОБСЕ (28 июля 2022 </w:t>
      </w:r>
      <w:r w:rsidRPr="008B7A28">
        <w:rPr>
          <w:rFonts w:ascii="Times New Roman" w:eastAsia="Times New Roman" w:hAnsi="Times New Roman"/>
          <w:i/>
          <w:sz w:val="28"/>
          <w:szCs w:val="28"/>
        </w:rPr>
        <w:t>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B7A28">
        <w:rPr>
          <w:rFonts w:ascii="Times New Roman" w:eastAsia="Times New Roman" w:hAnsi="Times New Roman"/>
          <w:i/>
          <w:sz w:val="28"/>
          <w:szCs w:val="28"/>
        </w:rPr>
        <w:t>г.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C17DD2" w:rsidRDefault="00C17DD2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C17DD2" w:rsidRDefault="00C17DD2" w:rsidP="00C17DD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предпринимаются совместные с Российской Федерацией шаги по исторической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проблематике</w:t>
      </w:r>
      <w:r>
        <w:rPr>
          <w:rFonts w:ascii="Times New Roman" w:eastAsia="Times New Roman" w:hAnsi="Times New Roman"/>
          <w:sz w:val="30"/>
          <w:szCs w:val="30"/>
        </w:rPr>
        <w:t>,в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том числе на международных площадках.</w:t>
      </w:r>
    </w:p>
    <w:p w:rsidR="00C17DD2" w:rsidRDefault="00C17DD2" w:rsidP="00C17DD2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C17DD2" w:rsidRPr="00E367FE" w:rsidRDefault="00C17DD2" w:rsidP="00C17DD2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367FE">
        <w:rPr>
          <w:rFonts w:ascii="Times New Roman" w:eastAsia="Times New Roman" w:hAnsi="Times New Roman"/>
          <w:i/>
          <w:sz w:val="28"/>
          <w:szCs w:val="28"/>
        </w:rPr>
        <w:lastRenderedPageBreak/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C17DD2" w:rsidRDefault="00C17DD2" w:rsidP="00C17DD2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полях 50-й сессии Совета ООН по правам человека 22 июня 2022 г. в г.Женеве организован совместный белорусско-российский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Pr="00173C89">
        <w:rPr>
          <w:rFonts w:ascii="Times New Roman" w:eastAsia="Times New Roman" w:hAnsi="Times New Roman"/>
          <w:i/>
          <w:sz w:val="28"/>
          <w:szCs w:val="28"/>
        </w:rPr>
        <w:t>(прежде всего молодого поколения)</w:t>
      </w:r>
      <w:r>
        <w:rPr>
          <w:rFonts w:ascii="Times New Roman" w:eastAsia="Times New Roman" w:hAnsi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C17DD2" w:rsidRDefault="00C17DD2" w:rsidP="00C17DD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</w:p>
    <w:p w:rsidR="00C17DD2" w:rsidRDefault="00C17DD2" w:rsidP="00C17DD2">
      <w:pPr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****</w:t>
      </w:r>
    </w:p>
    <w:p w:rsidR="00C17DD2" w:rsidRPr="003913D6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913D6">
        <w:rPr>
          <w:rFonts w:ascii="Times New Roman" w:eastAsia="Times New Roman" w:hAnsi="Times New Roman"/>
          <w:sz w:val="30"/>
          <w:szCs w:val="30"/>
        </w:rPr>
        <w:t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</w:t>
      </w:r>
      <w:r w:rsidR="00083138">
        <w:rPr>
          <w:rFonts w:ascii="Times New Roman" w:eastAsia="Times New Roman" w:hAnsi="Times New Roman"/>
          <w:sz w:val="30"/>
          <w:szCs w:val="30"/>
        </w:rPr>
        <w:t>деология чужда нашим гражданам.</w:t>
      </w:r>
    </w:p>
    <w:p w:rsidR="00C17DD2" w:rsidRPr="003913D6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3913D6"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</w:t>
      </w:r>
      <w:r>
        <w:rPr>
          <w:rFonts w:ascii="Times New Roman" w:eastAsia="Times New Roman" w:hAnsi="Times New Roman"/>
          <w:b/>
          <w:i/>
          <w:sz w:val="30"/>
          <w:szCs w:val="30"/>
        </w:rPr>
        <w:t>и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>умножить достижения белорусского народа, создать условия для дальнейшего укрепления, развития и процветания Беларуси»</w:t>
      </w:r>
      <w:r w:rsidR="00083138"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C17DD2" w:rsidRPr="0038505D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C17DD2" w:rsidRPr="00C17DD2" w:rsidRDefault="00C17DD2" w:rsidP="00C17D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Долг современников свято хранить память о погибших, чтобы защитить правду о той страшной войне, сберечь и укрепить единство нашей страны.</w:t>
      </w:r>
    </w:p>
    <w:p w:rsidR="00C17DD2" w:rsidRDefault="00C17DD2" w:rsidP="00C17D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7DD2" w:rsidRPr="00607315" w:rsidRDefault="00C17DD2" w:rsidP="00C17DD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607315">
        <w:rPr>
          <w:bCs/>
          <w:i/>
          <w:sz w:val="30"/>
          <w:szCs w:val="30"/>
        </w:rPr>
        <w:t xml:space="preserve">Академией управления при Президенте Республики </w:t>
      </w:r>
      <w:proofErr w:type="spellStart"/>
      <w:r w:rsidRPr="00607315">
        <w:rPr>
          <w:bCs/>
          <w:i/>
          <w:sz w:val="30"/>
          <w:szCs w:val="30"/>
        </w:rPr>
        <w:t>Беларусьна</w:t>
      </w:r>
      <w:proofErr w:type="spellEnd"/>
      <w:r w:rsidRPr="00607315">
        <w:rPr>
          <w:bCs/>
          <w:i/>
          <w:sz w:val="30"/>
          <w:szCs w:val="30"/>
        </w:rPr>
        <w:t xml:space="preserve"> основе информации</w:t>
      </w:r>
    </w:p>
    <w:p w:rsidR="00C17DD2" w:rsidRPr="00607315" w:rsidRDefault="00C17DD2" w:rsidP="00C17DD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Генеральной прокуратуры Республики Беларусь,</w:t>
      </w:r>
    </w:p>
    <w:p w:rsidR="00C17DD2" w:rsidRPr="00607315" w:rsidRDefault="00C17DD2" w:rsidP="00C17DD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Министерства иностранных дел, Министерства культуры,</w:t>
      </w:r>
    </w:p>
    <w:p w:rsidR="00C17DD2" w:rsidRPr="00607315" w:rsidRDefault="00C17DD2" w:rsidP="00C17DD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Министерства обороны, Министерства образования Республики Беларусь, Института истории НАН Беларуси,</w:t>
      </w:r>
    </w:p>
    <w:p w:rsidR="00C17DD2" w:rsidRPr="00607315" w:rsidRDefault="00C17DD2" w:rsidP="00C17DD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 xml:space="preserve">ГУ «Государственный мемориальный комплекс «Хатынь», </w:t>
      </w:r>
    </w:p>
    <w:p w:rsidR="001A058B" w:rsidRPr="00C17DD2" w:rsidRDefault="00C17DD2" w:rsidP="00C17DD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ОО «БРСМ», материалов государственных СМИ</w:t>
      </w:r>
    </w:p>
    <w:sectPr w:rsidR="001A058B" w:rsidRPr="00C17DD2" w:rsidSect="00C17DD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7DD2"/>
    <w:rsid w:val="00083138"/>
    <w:rsid w:val="001A058B"/>
    <w:rsid w:val="00C1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7DD2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7D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2023-03-13T11:47:00Z</dcterms:created>
  <dcterms:modified xsi:type="dcterms:W3CDTF">2023-03-13T12:03:00Z</dcterms:modified>
</cp:coreProperties>
</file>