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88" w:rsidRPr="003C4F6B" w:rsidRDefault="00A47588" w:rsidP="00A47588">
      <w:pPr>
        <w:pStyle w:val="1"/>
        <w:spacing w:before="0" w:after="0"/>
        <w:ind w:right="0"/>
        <w:rPr>
          <w:b w:val="0"/>
          <w:sz w:val="30"/>
          <w:szCs w:val="30"/>
        </w:rPr>
      </w:pPr>
    </w:p>
    <w:tbl>
      <w:tblPr>
        <w:tblpPr w:leftFromText="180" w:rightFromText="180" w:horzAnchor="margin" w:tblpX="121" w:tblpY="-431"/>
        <w:tblW w:w="9780" w:type="dxa"/>
        <w:tblLook w:val="01E0" w:firstRow="1" w:lastRow="1" w:firstColumn="1" w:lastColumn="1" w:noHBand="0" w:noVBand="0"/>
      </w:tblPr>
      <w:tblGrid>
        <w:gridCol w:w="3827"/>
        <w:gridCol w:w="1840"/>
        <w:gridCol w:w="4113"/>
      </w:tblGrid>
      <w:tr w:rsidR="00A47588" w:rsidRPr="0022097E" w:rsidTr="006C24E4">
        <w:trPr>
          <w:trHeight w:val="80"/>
        </w:trPr>
        <w:tc>
          <w:tcPr>
            <w:tcW w:w="3827" w:type="dxa"/>
            <w:vAlign w:val="bottom"/>
          </w:tcPr>
          <w:p w:rsidR="00A47588" w:rsidRPr="00C415A0" w:rsidRDefault="00A47588" w:rsidP="006C2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A47588" w:rsidRPr="0022097E" w:rsidRDefault="00A47588" w:rsidP="006C24E4">
            <w:pPr>
              <w:spacing w:line="96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38100</wp:posOffset>
                  </wp:positionV>
                  <wp:extent cx="800100" cy="744855"/>
                  <wp:effectExtent l="19050" t="0" r="0" b="0"/>
                  <wp:wrapNone/>
                  <wp:docPr id="2" name="Рисунок 2" descr="gerb очищ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 очищ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</w:tcPr>
          <w:p w:rsidR="00A47588" w:rsidRPr="0022097E" w:rsidRDefault="00A47588" w:rsidP="006C24E4">
            <w:pPr>
              <w:ind w:left="1736"/>
              <w:jc w:val="center"/>
              <w:rPr>
                <w:b/>
                <w:caps/>
                <w:sz w:val="26"/>
              </w:rPr>
            </w:pPr>
          </w:p>
          <w:p w:rsidR="00A47588" w:rsidRPr="0022097E" w:rsidRDefault="00A47588" w:rsidP="006C24E4">
            <w:pPr>
              <w:ind w:left="1736" w:right="-392"/>
              <w:jc w:val="center"/>
              <w:rPr>
                <w:caps/>
                <w:color w:val="FFFFFF"/>
                <w:sz w:val="12"/>
                <w:szCs w:val="12"/>
              </w:rPr>
            </w:pPr>
            <w:r w:rsidRPr="0022097E">
              <w:rPr>
                <w:caps/>
                <w:sz w:val="16"/>
                <w:szCs w:val="16"/>
              </w:rPr>
              <w:t xml:space="preserve">                                     </w:t>
            </w:r>
            <w:r w:rsidRPr="0022097E">
              <w:rPr>
                <w:caps/>
                <w:color w:val="FFFFFF"/>
                <w:sz w:val="12"/>
                <w:szCs w:val="12"/>
                <w:u w:val="single"/>
              </w:rPr>
              <w:t>13400</w:t>
            </w:r>
          </w:p>
          <w:p w:rsidR="00A47588" w:rsidRPr="0022097E" w:rsidRDefault="00A47588" w:rsidP="006C24E4">
            <w:pPr>
              <w:ind w:right="-249"/>
              <w:jc w:val="center"/>
              <w:rPr>
                <w:caps/>
                <w:color w:val="FFFFFF"/>
                <w:sz w:val="16"/>
                <w:szCs w:val="16"/>
                <w:vertAlign w:val="superscript"/>
              </w:rPr>
            </w:pPr>
            <w:r w:rsidRPr="0022097E">
              <w:rPr>
                <w:b/>
                <w:caps/>
                <w:color w:val="FFFFFF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Pr="0022097E">
              <w:rPr>
                <w:caps/>
                <w:color w:val="FFFFFF"/>
                <w:sz w:val="12"/>
                <w:szCs w:val="12"/>
              </w:rPr>
              <w:t>12410</w:t>
            </w:r>
          </w:p>
          <w:p w:rsidR="00A47588" w:rsidRPr="0022097E" w:rsidRDefault="00A47588" w:rsidP="006C24E4">
            <w:pPr>
              <w:jc w:val="center"/>
              <w:rPr>
                <w:b/>
                <w:caps/>
                <w:sz w:val="48"/>
                <w:szCs w:val="48"/>
              </w:rPr>
            </w:pPr>
          </w:p>
          <w:p w:rsidR="00A47588" w:rsidRPr="0022097E" w:rsidRDefault="00A47588" w:rsidP="006C24E4">
            <w:pPr>
              <w:ind w:left="-247"/>
              <w:jc w:val="center"/>
              <w:rPr>
                <w:sz w:val="26"/>
              </w:rPr>
            </w:pPr>
          </w:p>
        </w:tc>
      </w:tr>
    </w:tbl>
    <w:p w:rsidR="00A47588" w:rsidRPr="0022097E" w:rsidRDefault="00A47588" w:rsidP="00A47588">
      <w:pPr>
        <w:spacing w:line="216" w:lineRule="auto"/>
        <w:ind w:firstLine="720"/>
        <w:rPr>
          <w:sz w:val="2"/>
          <w:szCs w:val="2"/>
          <w:lang w:val="be-BY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1134"/>
        <w:gridCol w:w="4394"/>
      </w:tblGrid>
      <w:tr w:rsidR="00A47588" w:rsidRPr="0022097E" w:rsidTr="006C24E4">
        <w:trPr>
          <w:trHeight w:val="1385"/>
        </w:trPr>
        <w:tc>
          <w:tcPr>
            <w:tcW w:w="4253" w:type="dxa"/>
          </w:tcPr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МСЦІСЛАЎСКІ РАЁННЫ</w:t>
            </w: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САВЕТ ДЭПУТАТ</w:t>
            </w:r>
          </w:p>
          <w:p w:rsidR="00A47588" w:rsidRPr="00A47588" w:rsidRDefault="00A47588" w:rsidP="006C24E4">
            <w:pPr>
              <w:spacing w:line="228" w:lineRule="auto"/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МАЗАЛАУСК</w:t>
            </w:r>
            <w:r w:rsidRPr="00E56E72">
              <w:rPr>
                <w:lang w:val="en-US"/>
              </w:rPr>
              <w:t>I</w:t>
            </w:r>
            <w:r w:rsidRPr="00A47588">
              <w:rPr>
                <w:lang w:val="be-BY"/>
              </w:rPr>
              <w:t xml:space="preserve"> СЕЛЬСК</w:t>
            </w:r>
            <w:r w:rsidRPr="00E56E72">
              <w:rPr>
                <w:lang w:val="en-US"/>
              </w:rPr>
              <w:t>I</w:t>
            </w:r>
          </w:p>
          <w:p w:rsidR="00A47588" w:rsidRPr="00E56E72" w:rsidRDefault="00A47588" w:rsidP="006C24E4">
            <w:r w:rsidRPr="00A47588">
              <w:rPr>
                <w:lang w:val="be-BY"/>
              </w:rPr>
              <w:t xml:space="preserve">               </w:t>
            </w:r>
            <w:r w:rsidRPr="00E56E72">
              <w:t>САВЕТ ДЭПУТАТ</w:t>
            </w:r>
            <w:r>
              <w:t>А</w:t>
            </w:r>
            <w:r w:rsidRPr="00E56E72">
              <w:rPr>
                <w:lang w:val="be-BY"/>
              </w:rPr>
              <w:t>Ў</w:t>
            </w:r>
          </w:p>
          <w:p w:rsidR="00A47588" w:rsidRPr="00E56E72" w:rsidRDefault="00A47588" w:rsidP="006C24E4">
            <w:r w:rsidRPr="00E56E72">
              <w:t xml:space="preserve">                       РАШЭННЕ</w:t>
            </w:r>
          </w:p>
          <w:p w:rsidR="00A47588" w:rsidRPr="00E56E72" w:rsidRDefault="00A47588" w:rsidP="006C24E4">
            <w:pPr>
              <w:rPr>
                <w:lang w:val="be-BY"/>
              </w:rPr>
            </w:pPr>
          </w:p>
          <w:p w:rsidR="00A47588" w:rsidRPr="00E56E72" w:rsidRDefault="006C24E4" w:rsidP="006C24E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A47588" w:rsidRPr="00E56E72">
              <w:rPr>
                <w:sz w:val="30"/>
                <w:szCs w:val="30"/>
                <w:lang w:val="be-BY"/>
              </w:rPr>
              <w:t xml:space="preserve"> декабря 20</w:t>
            </w:r>
            <w:r w:rsidR="00BA1F66">
              <w:rPr>
                <w:sz w:val="30"/>
                <w:szCs w:val="30"/>
                <w:lang w:val="be-BY"/>
              </w:rPr>
              <w:t>2</w:t>
            </w:r>
            <w:r>
              <w:rPr>
                <w:sz w:val="30"/>
                <w:szCs w:val="30"/>
                <w:lang w:val="be-BY"/>
              </w:rPr>
              <w:t>2</w:t>
            </w:r>
            <w:r w:rsidR="00A47588" w:rsidRPr="00E56E72">
              <w:rPr>
                <w:sz w:val="30"/>
                <w:szCs w:val="30"/>
                <w:lang w:val="be-BY"/>
              </w:rPr>
              <w:t xml:space="preserve"> г.  № </w:t>
            </w:r>
            <w:r>
              <w:rPr>
                <w:sz w:val="30"/>
                <w:szCs w:val="30"/>
                <w:lang w:val="be-BY"/>
              </w:rPr>
              <w:t>30</w:t>
            </w:r>
            <w:r w:rsidR="00A47588" w:rsidRPr="00E56E72">
              <w:rPr>
                <w:sz w:val="30"/>
                <w:szCs w:val="30"/>
                <w:lang w:val="be-BY"/>
              </w:rPr>
              <w:t>-</w:t>
            </w:r>
            <w:r>
              <w:rPr>
                <w:sz w:val="30"/>
                <w:szCs w:val="30"/>
                <w:lang w:val="be-BY"/>
              </w:rPr>
              <w:t>4</w:t>
            </w:r>
          </w:p>
          <w:p w:rsidR="00A47588" w:rsidRPr="00E56E72" w:rsidRDefault="00A47588" w:rsidP="006C24E4">
            <w:pPr>
              <w:spacing w:line="228" w:lineRule="auto"/>
            </w:pPr>
            <w:r w:rsidRPr="00E56E72">
              <w:rPr>
                <w:sz w:val="30"/>
                <w:szCs w:val="30"/>
              </w:rPr>
              <w:t xml:space="preserve">    </w:t>
            </w:r>
            <w:proofErr w:type="spellStart"/>
            <w:r w:rsidRPr="00E56E72">
              <w:rPr>
                <w:sz w:val="30"/>
                <w:szCs w:val="30"/>
              </w:rPr>
              <w:t>В.Мазалава</w:t>
            </w:r>
            <w:proofErr w:type="spellEnd"/>
          </w:p>
        </w:tc>
        <w:tc>
          <w:tcPr>
            <w:tcW w:w="1134" w:type="dxa"/>
          </w:tcPr>
          <w:p w:rsidR="00A47588" w:rsidRPr="00E56E72" w:rsidRDefault="00A47588" w:rsidP="006C24E4">
            <w:pPr>
              <w:jc w:val="center"/>
              <w:rPr>
                <w:b/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</w:tc>
        <w:tc>
          <w:tcPr>
            <w:tcW w:w="4394" w:type="dxa"/>
          </w:tcPr>
          <w:p w:rsidR="00A47588" w:rsidRPr="00E56E72" w:rsidRDefault="00A47588" w:rsidP="006C24E4">
            <w:pPr>
              <w:ind w:left="-676" w:firstLine="676"/>
            </w:pPr>
            <w:r w:rsidRPr="00E56E72">
              <w:t xml:space="preserve">   МСТИСЛАВСКИЙ  РАЙОННЫЙ </w:t>
            </w: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СОВЕТ ДЕПУТАТОВ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 xml:space="preserve">МАЗОЛОВСКИЙ СЕЛЬСКИЙ 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 xml:space="preserve">СОВЕТ     ДЕПУТАТОВ       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>РЕШЕНИЕ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</w:p>
          <w:p w:rsidR="00A47588" w:rsidRPr="00E56E72" w:rsidRDefault="00A47588" w:rsidP="006C24E4">
            <w:pPr>
              <w:spacing w:line="228" w:lineRule="auto"/>
            </w:pPr>
          </w:p>
        </w:tc>
      </w:tr>
    </w:tbl>
    <w:p w:rsidR="00A47588" w:rsidRPr="003C4F6B" w:rsidRDefault="00A47588" w:rsidP="00A47588">
      <w:pPr>
        <w:pStyle w:val="1"/>
        <w:spacing w:before="0" w:after="0"/>
        <w:ind w:right="0"/>
        <w:rPr>
          <w:b w:val="0"/>
          <w:sz w:val="30"/>
          <w:szCs w:val="30"/>
        </w:rPr>
      </w:pPr>
    </w:p>
    <w:p w:rsidR="00A47588" w:rsidRPr="0082663C" w:rsidRDefault="00A47588" w:rsidP="00A47588">
      <w:pPr>
        <w:pStyle w:val="1"/>
        <w:rPr>
          <w:b w:val="0"/>
          <w:sz w:val="30"/>
          <w:szCs w:val="30"/>
        </w:rPr>
      </w:pPr>
      <w:proofErr w:type="gramStart"/>
      <w:r w:rsidRPr="00FD18F3">
        <w:rPr>
          <w:b w:val="0"/>
          <w:sz w:val="30"/>
          <w:szCs w:val="30"/>
        </w:rPr>
        <w:t>О  бюджете</w:t>
      </w:r>
      <w:proofErr w:type="gramEnd"/>
      <w:r w:rsidRPr="00FD18F3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сельсовета на 20</w:t>
      </w:r>
      <w:r w:rsidR="00EA3157">
        <w:rPr>
          <w:b w:val="0"/>
          <w:sz w:val="30"/>
          <w:szCs w:val="30"/>
        </w:rPr>
        <w:t>2</w:t>
      </w:r>
      <w:r w:rsidR="006C24E4">
        <w:rPr>
          <w:b w:val="0"/>
          <w:sz w:val="30"/>
          <w:szCs w:val="30"/>
        </w:rPr>
        <w:t>3</w:t>
      </w:r>
      <w:r w:rsidRPr="00FD18F3">
        <w:rPr>
          <w:b w:val="0"/>
          <w:sz w:val="30"/>
          <w:szCs w:val="30"/>
        </w:rPr>
        <w:t> год</w:t>
      </w:r>
    </w:p>
    <w:p w:rsidR="00A47588" w:rsidRPr="0082663C" w:rsidRDefault="00A47588" w:rsidP="00A47588">
      <w:pPr>
        <w:pStyle w:val="1"/>
        <w:rPr>
          <w:b w:val="0"/>
          <w:sz w:val="30"/>
          <w:szCs w:val="30"/>
        </w:rPr>
      </w:pPr>
    </w:p>
    <w:p w:rsidR="00A47588" w:rsidRDefault="00A47588" w:rsidP="00A47588">
      <w:pPr>
        <w:pStyle w:val="preamble"/>
        <w:tabs>
          <w:tab w:val="left" w:pos="709"/>
        </w:tabs>
        <w:rPr>
          <w:szCs w:val="30"/>
        </w:rPr>
      </w:pPr>
      <w:r w:rsidRPr="007645D9">
        <w:rPr>
          <w:sz w:val="30"/>
          <w:szCs w:val="30"/>
        </w:rPr>
        <w:t xml:space="preserve">На основании пункта 3 статьи 100 Бюджетного кодекса Республики Беларусь, </w:t>
      </w:r>
      <w:r>
        <w:rPr>
          <w:sz w:val="30"/>
          <w:szCs w:val="30"/>
        </w:rPr>
        <w:t xml:space="preserve">пункта 1 статьи 13 и </w:t>
      </w:r>
      <w:r w:rsidRPr="007645D9">
        <w:rPr>
          <w:sz w:val="30"/>
          <w:szCs w:val="30"/>
        </w:rPr>
        <w:t xml:space="preserve">подпункта 1.2 пункта 1 статьи 17 Закона Республики Беларусь от 4 января 2010 года </w:t>
      </w:r>
      <w:r w:rsidR="00EA3157">
        <w:rPr>
          <w:sz w:val="30"/>
          <w:szCs w:val="30"/>
        </w:rPr>
        <w:t xml:space="preserve">№ 108-3 </w:t>
      </w:r>
      <w:r w:rsidRPr="007645D9">
        <w:rPr>
          <w:sz w:val="30"/>
          <w:szCs w:val="30"/>
        </w:rPr>
        <w:t>«О местном управлении и самоуправлении в Республике Беларусь»</w:t>
      </w:r>
      <w:r>
        <w:rPr>
          <w:sz w:val="30"/>
          <w:szCs w:val="30"/>
        </w:rPr>
        <w:t>,</w:t>
      </w:r>
      <w:r w:rsidRPr="007645D9">
        <w:rPr>
          <w:sz w:val="30"/>
          <w:szCs w:val="30"/>
        </w:rPr>
        <w:t xml:space="preserve"> </w:t>
      </w:r>
      <w:proofErr w:type="spellStart"/>
      <w:r w:rsidRPr="007645D9">
        <w:rPr>
          <w:sz w:val="30"/>
          <w:szCs w:val="30"/>
        </w:rPr>
        <w:t>М</w:t>
      </w:r>
      <w:r>
        <w:rPr>
          <w:sz w:val="30"/>
          <w:szCs w:val="30"/>
        </w:rPr>
        <w:t>азоловский</w:t>
      </w:r>
      <w:proofErr w:type="spellEnd"/>
      <w:r>
        <w:rPr>
          <w:sz w:val="30"/>
          <w:szCs w:val="30"/>
        </w:rPr>
        <w:t xml:space="preserve"> сельский</w:t>
      </w:r>
      <w:r w:rsidRPr="007645D9">
        <w:rPr>
          <w:sz w:val="30"/>
          <w:szCs w:val="30"/>
        </w:rPr>
        <w:t xml:space="preserve"> Совет депутатов РЕШИЛ:</w:t>
      </w:r>
    </w:p>
    <w:p w:rsidR="00A47588" w:rsidRPr="001137CB" w:rsidRDefault="00A47588" w:rsidP="00A47588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E96B5A">
        <w:rPr>
          <w:sz w:val="30"/>
          <w:szCs w:val="30"/>
        </w:rPr>
        <w:t xml:space="preserve">1. Утвердить бюджет </w:t>
      </w:r>
      <w:r>
        <w:rPr>
          <w:sz w:val="30"/>
          <w:szCs w:val="30"/>
        </w:rPr>
        <w:t xml:space="preserve">сельсовета </w:t>
      </w:r>
      <w:r w:rsidRPr="00E96B5A">
        <w:rPr>
          <w:sz w:val="30"/>
          <w:szCs w:val="30"/>
        </w:rPr>
        <w:t>на 20</w:t>
      </w:r>
      <w:r w:rsidR="00EA3157">
        <w:rPr>
          <w:sz w:val="30"/>
          <w:szCs w:val="30"/>
        </w:rPr>
        <w:t>2</w:t>
      </w:r>
      <w:r w:rsidR="006C24E4">
        <w:rPr>
          <w:sz w:val="30"/>
          <w:szCs w:val="30"/>
        </w:rPr>
        <w:t>3</w:t>
      </w:r>
      <w:r w:rsidRPr="00E96B5A">
        <w:rPr>
          <w:sz w:val="30"/>
          <w:szCs w:val="30"/>
        </w:rPr>
        <w:t> </w:t>
      </w:r>
      <w:proofErr w:type="gramStart"/>
      <w:r w:rsidRPr="00E96B5A">
        <w:rPr>
          <w:sz w:val="30"/>
          <w:szCs w:val="30"/>
        </w:rPr>
        <w:t>год</w:t>
      </w:r>
      <w:r w:rsidR="006C24E4">
        <w:rPr>
          <w:sz w:val="30"/>
          <w:szCs w:val="30"/>
        </w:rPr>
        <w:t xml:space="preserve"> </w:t>
      </w:r>
      <w:r w:rsidRPr="00E96B5A">
        <w:rPr>
          <w:sz w:val="30"/>
          <w:szCs w:val="30"/>
        </w:rPr>
        <w:t xml:space="preserve"> по</w:t>
      </w:r>
      <w:proofErr w:type="gramEnd"/>
      <w:r w:rsidRPr="00E96B5A">
        <w:rPr>
          <w:sz w:val="30"/>
          <w:szCs w:val="30"/>
        </w:rPr>
        <w:t xml:space="preserve"> </w:t>
      </w:r>
      <w:r w:rsidR="006C24E4">
        <w:rPr>
          <w:sz w:val="30"/>
          <w:szCs w:val="30"/>
        </w:rPr>
        <w:t xml:space="preserve"> </w:t>
      </w:r>
      <w:r w:rsidRPr="00E96B5A">
        <w:rPr>
          <w:sz w:val="30"/>
          <w:szCs w:val="30"/>
        </w:rPr>
        <w:t xml:space="preserve">расходам в сумме </w:t>
      </w:r>
      <w:r w:rsidR="006C24E4">
        <w:rPr>
          <w:sz w:val="30"/>
          <w:szCs w:val="30"/>
        </w:rPr>
        <w:t>111 853</w:t>
      </w:r>
      <w:r>
        <w:rPr>
          <w:sz w:val="30"/>
          <w:szCs w:val="30"/>
        </w:rPr>
        <w:t>,00 белорусского</w:t>
      </w:r>
      <w:r w:rsidR="006C24E4">
        <w:rPr>
          <w:sz w:val="30"/>
          <w:szCs w:val="30"/>
        </w:rPr>
        <w:t xml:space="preserve"> </w:t>
      </w:r>
      <w:r w:rsidRPr="001137CB">
        <w:rPr>
          <w:sz w:val="30"/>
          <w:szCs w:val="30"/>
        </w:rPr>
        <w:t> </w:t>
      </w:r>
      <w:r w:rsidRPr="00C81627">
        <w:rPr>
          <w:sz w:val="30"/>
          <w:szCs w:val="30"/>
        </w:rPr>
        <w:t>рубл</w:t>
      </w:r>
      <w:r>
        <w:rPr>
          <w:sz w:val="30"/>
          <w:szCs w:val="30"/>
        </w:rPr>
        <w:t>я (далее</w:t>
      </w:r>
      <w:r w:rsidR="006C24E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C81627">
        <w:rPr>
          <w:sz w:val="30"/>
          <w:szCs w:val="30"/>
        </w:rPr>
        <w:t>рубл</w:t>
      </w:r>
      <w:r>
        <w:rPr>
          <w:sz w:val="30"/>
          <w:szCs w:val="30"/>
        </w:rPr>
        <w:t>ь</w:t>
      </w:r>
      <w:r w:rsidRPr="00C81627">
        <w:rPr>
          <w:sz w:val="30"/>
          <w:szCs w:val="30"/>
        </w:rPr>
        <w:t>) исходя</w:t>
      </w:r>
      <w:r w:rsidRPr="001137CB">
        <w:rPr>
          <w:sz w:val="30"/>
          <w:szCs w:val="30"/>
        </w:rPr>
        <w:t xml:space="preserve"> из прогнозируемого объема доходов в сумме </w:t>
      </w:r>
      <w:r w:rsidR="006C24E4">
        <w:rPr>
          <w:sz w:val="30"/>
          <w:szCs w:val="30"/>
        </w:rPr>
        <w:t>111 853</w:t>
      </w:r>
      <w:r>
        <w:rPr>
          <w:sz w:val="30"/>
          <w:szCs w:val="30"/>
        </w:rPr>
        <w:t>,00</w:t>
      </w:r>
      <w:r w:rsidRPr="001137CB">
        <w:rPr>
          <w:sz w:val="30"/>
          <w:szCs w:val="30"/>
        </w:rPr>
        <w:t> 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>.</w:t>
      </w:r>
    </w:p>
    <w:p w:rsidR="00A47588" w:rsidRPr="001137CB" w:rsidRDefault="00A47588" w:rsidP="00A47588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1137CB">
        <w:rPr>
          <w:sz w:val="30"/>
          <w:szCs w:val="30"/>
        </w:rPr>
        <w:t xml:space="preserve">Установить </w:t>
      </w:r>
      <w:r>
        <w:rPr>
          <w:sz w:val="30"/>
          <w:szCs w:val="30"/>
        </w:rPr>
        <w:t xml:space="preserve">максимальный </w:t>
      </w:r>
      <w:r w:rsidRPr="001137CB">
        <w:rPr>
          <w:sz w:val="30"/>
          <w:szCs w:val="30"/>
        </w:rPr>
        <w:t xml:space="preserve">размер </w:t>
      </w:r>
      <w:r>
        <w:rPr>
          <w:sz w:val="30"/>
          <w:szCs w:val="30"/>
        </w:rPr>
        <w:t>де</w:t>
      </w:r>
      <w:r w:rsidRPr="001137CB">
        <w:rPr>
          <w:sz w:val="30"/>
          <w:szCs w:val="30"/>
        </w:rPr>
        <w:t xml:space="preserve">фицита бюджета </w:t>
      </w:r>
      <w:r>
        <w:rPr>
          <w:sz w:val="30"/>
          <w:szCs w:val="30"/>
        </w:rPr>
        <w:t xml:space="preserve">сельсовета </w:t>
      </w:r>
      <w:r w:rsidRPr="001137CB">
        <w:rPr>
          <w:sz w:val="30"/>
          <w:szCs w:val="30"/>
        </w:rPr>
        <w:t>на   20</w:t>
      </w:r>
      <w:r w:rsidR="00EA3157">
        <w:rPr>
          <w:sz w:val="30"/>
          <w:szCs w:val="30"/>
        </w:rPr>
        <w:t>2</w:t>
      </w:r>
      <w:r w:rsidR="006C24E4">
        <w:rPr>
          <w:sz w:val="30"/>
          <w:szCs w:val="30"/>
        </w:rPr>
        <w:t>3</w:t>
      </w:r>
      <w:r w:rsidR="00052EC0">
        <w:rPr>
          <w:sz w:val="30"/>
          <w:szCs w:val="30"/>
        </w:rPr>
        <w:t xml:space="preserve"> </w:t>
      </w:r>
      <w:r w:rsidRPr="001137CB">
        <w:rPr>
          <w:sz w:val="30"/>
          <w:szCs w:val="30"/>
        </w:rPr>
        <w:t xml:space="preserve">год в сумме </w:t>
      </w:r>
      <w:r>
        <w:rPr>
          <w:sz w:val="30"/>
          <w:szCs w:val="30"/>
        </w:rPr>
        <w:t>0 (ноль)</w:t>
      </w:r>
      <w:r w:rsidRPr="001137CB">
        <w:rPr>
          <w:sz w:val="30"/>
          <w:szCs w:val="30"/>
        </w:rPr>
        <w:t> 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>.</w:t>
      </w:r>
    </w:p>
    <w:p w:rsidR="00A47588" w:rsidRPr="00E96B5A" w:rsidRDefault="00A47588" w:rsidP="00A47588">
      <w:pPr>
        <w:pStyle w:val="point"/>
        <w:tabs>
          <w:tab w:val="left" w:pos="6555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Pr="00E96B5A">
        <w:rPr>
          <w:sz w:val="30"/>
          <w:szCs w:val="30"/>
        </w:rPr>
        <w:t>. Установить на 20</w:t>
      </w:r>
      <w:r w:rsidR="00EA3157">
        <w:rPr>
          <w:sz w:val="30"/>
          <w:szCs w:val="30"/>
        </w:rPr>
        <w:t>2</w:t>
      </w:r>
      <w:r w:rsidR="006C24E4">
        <w:rPr>
          <w:sz w:val="30"/>
          <w:szCs w:val="30"/>
        </w:rPr>
        <w:t>3</w:t>
      </w:r>
      <w:r w:rsidRPr="00E96B5A">
        <w:rPr>
          <w:sz w:val="30"/>
          <w:szCs w:val="30"/>
        </w:rPr>
        <w:t xml:space="preserve"> год:</w:t>
      </w:r>
      <w:r>
        <w:rPr>
          <w:sz w:val="30"/>
          <w:szCs w:val="30"/>
        </w:rPr>
        <w:tab/>
      </w:r>
    </w:p>
    <w:p w:rsidR="00A47588" w:rsidRPr="001137CB" w:rsidRDefault="00A47588" w:rsidP="00A47588">
      <w:pPr>
        <w:pStyle w:val="newncpi"/>
        <w:ind w:firstLine="709"/>
        <w:rPr>
          <w:sz w:val="30"/>
          <w:szCs w:val="30"/>
        </w:rPr>
      </w:pPr>
      <w:r w:rsidRPr="00E96B5A">
        <w:rPr>
          <w:sz w:val="30"/>
          <w:szCs w:val="30"/>
        </w:rPr>
        <w:t xml:space="preserve">доходы </w:t>
      </w:r>
      <w:r w:rsidRPr="001137CB">
        <w:rPr>
          <w:sz w:val="30"/>
          <w:szCs w:val="30"/>
        </w:rPr>
        <w:t xml:space="preserve">бюджета </w:t>
      </w:r>
      <w:r>
        <w:rPr>
          <w:sz w:val="30"/>
          <w:szCs w:val="30"/>
        </w:rPr>
        <w:t>сельсовета в</w:t>
      </w:r>
      <w:r w:rsidRPr="001137CB">
        <w:rPr>
          <w:sz w:val="30"/>
          <w:szCs w:val="30"/>
        </w:rPr>
        <w:t xml:space="preserve"> сумме </w:t>
      </w:r>
      <w:r w:rsidR="006C24E4">
        <w:rPr>
          <w:sz w:val="30"/>
          <w:szCs w:val="30"/>
        </w:rPr>
        <w:t>111 853</w:t>
      </w:r>
      <w:r>
        <w:rPr>
          <w:sz w:val="30"/>
          <w:szCs w:val="30"/>
        </w:rPr>
        <w:t>,00</w:t>
      </w:r>
      <w:r w:rsidRPr="001137CB">
        <w:rPr>
          <w:sz w:val="30"/>
          <w:szCs w:val="30"/>
        </w:rPr>
        <w:t> 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1</w:t>
      </w:r>
      <w:r w:rsidRPr="001137CB">
        <w:rPr>
          <w:sz w:val="30"/>
          <w:szCs w:val="30"/>
        </w:rPr>
        <w:t>;</w:t>
      </w:r>
    </w:p>
    <w:p w:rsidR="00A47588" w:rsidRPr="00E96B5A" w:rsidRDefault="00A47588" w:rsidP="00A47588">
      <w:pPr>
        <w:pStyle w:val="newncpi"/>
        <w:ind w:firstLine="709"/>
        <w:rPr>
          <w:sz w:val="30"/>
          <w:szCs w:val="30"/>
        </w:rPr>
      </w:pPr>
      <w:r w:rsidRPr="001137CB">
        <w:rPr>
          <w:sz w:val="30"/>
          <w:szCs w:val="30"/>
        </w:rPr>
        <w:t xml:space="preserve">расходы </w:t>
      </w:r>
      <w:r>
        <w:rPr>
          <w:sz w:val="30"/>
          <w:szCs w:val="30"/>
        </w:rPr>
        <w:t xml:space="preserve">бюджета сельсовета </w:t>
      </w:r>
      <w:r w:rsidRPr="001137CB">
        <w:rPr>
          <w:sz w:val="30"/>
          <w:szCs w:val="30"/>
        </w:rPr>
        <w:t xml:space="preserve">в сумме </w:t>
      </w:r>
      <w:r w:rsidR="006C24E4">
        <w:rPr>
          <w:sz w:val="30"/>
          <w:szCs w:val="30"/>
        </w:rPr>
        <w:t>111 853</w:t>
      </w:r>
      <w:r>
        <w:rPr>
          <w:sz w:val="30"/>
          <w:szCs w:val="30"/>
        </w:rPr>
        <w:t xml:space="preserve">,00 </w:t>
      </w:r>
      <w:r w:rsidRPr="001137CB">
        <w:rPr>
          <w:sz w:val="30"/>
          <w:szCs w:val="30"/>
        </w:rPr>
        <w:t>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 xml:space="preserve"> по функциональной классификации расходов бюджета по </w:t>
      </w:r>
      <w:r w:rsidRPr="00E96B5A">
        <w:rPr>
          <w:sz w:val="30"/>
          <w:szCs w:val="30"/>
        </w:rPr>
        <w:t xml:space="preserve">разделам, подразделам и видам согласно приложению </w:t>
      </w:r>
      <w:r>
        <w:rPr>
          <w:sz w:val="30"/>
          <w:szCs w:val="30"/>
        </w:rPr>
        <w:t>2</w:t>
      </w:r>
      <w:r w:rsidRPr="00E96B5A">
        <w:rPr>
          <w:sz w:val="30"/>
          <w:szCs w:val="30"/>
        </w:rPr>
        <w:t>;</w:t>
      </w:r>
    </w:p>
    <w:p w:rsidR="00A47588" w:rsidRDefault="00A47588" w:rsidP="00A47588">
      <w:pPr>
        <w:pStyle w:val="newncpi"/>
        <w:ind w:firstLine="709"/>
        <w:rPr>
          <w:sz w:val="30"/>
          <w:szCs w:val="30"/>
        </w:rPr>
      </w:pPr>
      <w:r w:rsidRPr="00E96B5A">
        <w:rPr>
          <w:sz w:val="30"/>
          <w:szCs w:val="30"/>
        </w:rPr>
        <w:t xml:space="preserve">распределение бюджетных назначений по </w:t>
      </w:r>
      <w:r>
        <w:rPr>
          <w:sz w:val="30"/>
          <w:szCs w:val="30"/>
        </w:rPr>
        <w:t xml:space="preserve">сельскому исполнительному комитету </w:t>
      </w:r>
      <w:r w:rsidRPr="00E96B5A">
        <w:rPr>
          <w:sz w:val="30"/>
          <w:szCs w:val="30"/>
        </w:rPr>
        <w:t xml:space="preserve">в соответствии с ведомственной </w:t>
      </w:r>
      <w:r w:rsidRPr="005800E8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5800E8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3</w:t>
      </w:r>
      <w:r w:rsidRPr="005800E8">
        <w:rPr>
          <w:sz w:val="30"/>
          <w:szCs w:val="30"/>
        </w:rPr>
        <w:t>;</w:t>
      </w:r>
    </w:p>
    <w:p w:rsidR="0088728B" w:rsidRDefault="0088728B" w:rsidP="0088728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приложению 4.</w:t>
      </w:r>
    </w:p>
    <w:p w:rsidR="0088728B" w:rsidRPr="00E96B5A" w:rsidRDefault="0088728B" w:rsidP="00A47588">
      <w:pPr>
        <w:pStyle w:val="newncpi"/>
        <w:ind w:firstLine="709"/>
        <w:rPr>
          <w:sz w:val="30"/>
          <w:szCs w:val="30"/>
        </w:rPr>
      </w:pPr>
    </w:p>
    <w:p w:rsidR="00A47588" w:rsidRPr="001137CB" w:rsidRDefault="00A47588" w:rsidP="00A4758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E96B5A">
        <w:rPr>
          <w:sz w:val="30"/>
          <w:szCs w:val="30"/>
        </w:rPr>
        <w:t>. Установить размер оборотной кассовой наличности по бюджету</w:t>
      </w:r>
      <w:r>
        <w:rPr>
          <w:sz w:val="30"/>
          <w:szCs w:val="30"/>
        </w:rPr>
        <w:t xml:space="preserve"> сельсовета</w:t>
      </w:r>
      <w:r w:rsidRPr="00E96B5A">
        <w:rPr>
          <w:sz w:val="30"/>
          <w:szCs w:val="30"/>
        </w:rPr>
        <w:t xml:space="preserve"> на 1 января </w:t>
      </w:r>
      <w:r w:rsidRPr="001137CB">
        <w:rPr>
          <w:sz w:val="30"/>
          <w:szCs w:val="30"/>
        </w:rPr>
        <w:t>20</w:t>
      </w:r>
      <w:r w:rsidR="004A2CD1">
        <w:rPr>
          <w:sz w:val="30"/>
          <w:szCs w:val="30"/>
        </w:rPr>
        <w:t>2</w:t>
      </w:r>
      <w:r w:rsidR="006C24E4">
        <w:rPr>
          <w:sz w:val="30"/>
          <w:szCs w:val="30"/>
        </w:rPr>
        <w:t>4</w:t>
      </w:r>
      <w:r w:rsidRPr="001137CB">
        <w:rPr>
          <w:sz w:val="30"/>
          <w:szCs w:val="30"/>
        </w:rPr>
        <w:t xml:space="preserve">г. в сумме </w:t>
      </w:r>
      <w:r w:rsidR="004271D8">
        <w:rPr>
          <w:sz w:val="30"/>
          <w:szCs w:val="30"/>
        </w:rPr>
        <w:t xml:space="preserve">2 </w:t>
      </w:r>
      <w:bookmarkStart w:id="0" w:name="_GoBack"/>
      <w:r w:rsidR="004271D8" w:rsidRPr="004271D8">
        <w:rPr>
          <w:sz w:val="30"/>
          <w:szCs w:val="30"/>
        </w:rPr>
        <w:t>000</w:t>
      </w:r>
      <w:r w:rsidRPr="004271D8">
        <w:rPr>
          <w:sz w:val="30"/>
          <w:szCs w:val="30"/>
        </w:rPr>
        <w:t>,00</w:t>
      </w:r>
      <w:r w:rsidRPr="001137CB">
        <w:rPr>
          <w:sz w:val="30"/>
          <w:szCs w:val="30"/>
        </w:rPr>
        <w:t xml:space="preserve"> </w:t>
      </w:r>
      <w:bookmarkEnd w:id="0"/>
      <w:r w:rsidRPr="001137CB">
        <w:rPr>
          <w:sz w:val="30"/>
          <w:szCs w:val="30"/>
        </w:rPr>
        <w:t>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>.</w:t>
      </w:r>
    </w:p>
    <w:p w:rsidR="00A47588" w:rsidRPr="001137CB" w:rsidRDefault="00A47588" w:rsidP="00A4758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Pr="001137CB">
        <w:rPr>
          <w:sz w:val="30"/>
          <w:szCs w:val="30"/>
        </w:rPr>
        <w:t>. Создать в 20</w:t>
      </w:r>
      <w:r w:rsidR="00EA3157">
        <w:rPr>
          <w:sz w:val="30"/>
          <w:szCs w:val="30"/>
        </w:rPr>
        <w:t>2</w:t>
      </w:r>
      <w:r w:rsidR="006C24E4">
        <w:rPr>
          <w:sz w:val="30"/>
          <w:szCs w:val="30"/>
        </w:rPr>
        <w:t>3</w:t>
      </w:r>
      <w:r w:rsidRPr="001137CB">
        <w:rPr>
          <w:sz w:val="30"/>
          <w:szCs w:val="30"/>
        </w:rPr>
        <w:t> году в расходной части бюджета</w:t>
      </w:r>
      <w:r>
        <w:rPr>
          <w:sz w:val="30"/>
          <w:szCs w:val="30"/>
        </w:rPr>
        <w:t xml:space="preserve"> сельсовета</w:t>
      </w:r>
      <w:r w:rsidRPr="001137CB">
        <w:rPr>
          <w:sz w:val="30"/>
          <w:szCs w:val="30"/>
        </w:rPr>
        <w:t xml:space="preserve"> резервный фонд </w:t>
      </w:r>
      <w:proofErr w:type="spellStart"/>
      <w:r w:rsidRPr="001137CB">
        <w:rPr>
          <w:sz w:val="30"/>
          <w:szCs w:val="30"/>
        </w:rPr>
        <w:t>Ма</w:t>
      </w:r>
      <w:r>
        <w:rPr>
          <w:sz w:val="30"/>
          <w:szCs w:val="30"/>
        </w:rPr>
        <w:t>золо</w:t>
      </w:r>
      <w:r w:rsidRPr="001137CB">
        <w:rPr>
          <w:sz w:val="30"/>
          <w:szCs w:val="30"/>
        </w:rPr>
        <w:t>вского</w:t>
      </w:r>
      <w:proofErr w:type="spellEnd"/>
      <w:r w:rsidRPr="001137CB">
        <w:rPr>
          <w:sz w:val="30"/>
          <w:szCs w:val="30"/>
        </w:rPr>
        <w:t xml:space="preserve"> </w:t>
      </w:r>
      <w:r w:rsidR="00EA3157">
        <w:rPr>
          <w:sz w:val="30"/>
          <w:szCs w:val="30"/>
        </w:rPr>
        <w:t xml:space="preserve">сельского </w:t>
      </w:r>
      <w:r w:rsidRPr="001137CB">
        <w:rPr>
          <w:sz w:val="30"/>
          <w:szCs w:val="30"/>
        </w:rPr>
        <w:t xml:space="preserve">исполнительного комитета (далее – </w:t>
      </w:r>
      <w:proofErr w:type="spellStart"/>
      <w:r>
        <w:rPr>
          <w:sz w:val="30"/>
          <w:szCs w:val="30"/>
        </w:rPr>
        <w:t>сель</w:t>
      </w:r>
      <w:r w:rsidRPr="001137CB">
        <w:rPr>
          <w:sz w:val="30"/>
          <w:szCs w:val="30"/>
        </w:rPr>
        <w:t>исполком</w:t>
      </w:r>
      <w:proofErr w:type="spellEnd"/>
      <w:r w:rsidRPr="001137CB">
        <w:rPr>
          <w:sz w:val="30"/>
          <w:szCs w:val="30"/>
        </w:rPr>
        <w:t xml:space="preserve">) и установить его в размере </w:t>
      </w:r>
      <w:r w:rsidR="006C24E4">
        <w:rPr>
          <w:sz w:val="30"/>
          <w:szCs w:val="30"/>
        </w:rPr>
        <w:t>409</w:t>
      </w:r>
      <w:r>
        <w:rPr>
          <w:sz w:val="30"/>
          <w:szCs w:val="30"/>
        </w:rPr>
        <w:t xml:space="preserve">,00 </w:t>
      </w:r>
      <w:r w:rsidRPr="001137CB">
        <w:rPr>
          <w:sz w:val="30"/>
          <w:szCs w:val="30"/>
        </w:rPr>
        <w:t>рубл</w:t>
      </w:r>
      <w:r>
        <w:rPr>
          <w:sz w:val="30"/>
          <w:szCs w:val="30"/>
        </w:rPr>
        <w:t>я</w:t>
      </w:r>
      <w:r w:rsidRPr="001137CB">
        <w:rPr>
          <w:sz w:val="30"/>
          <w:szCs w:val="30"/>
        </w:rPr>
        <w:t>.</w:t>
      </w:r>
    </w:p>
    <w:p w:rsidR="00A47588" w:rsidRPr="00A81321" w:rsidRDefault="00A47588" w:rsidP="00A47588">
      <w:pPr>
        <w:pStyle w:val="point"/>
        <w:ind w:firstLine="720"/>
        <w:rPr>
          <w:sz w:val="30"/>
          <w:szCs w:val="30"/>
        </w:rPr>
      </w:pPr>
      <w:r>
        <w:rPr>
          <w:sz w:val="30"/>
          <w:szCs w:val="30"/>
        </w:rPr>
        <w:t>5</w:t>
      </w:r>
      <w:r w:rsidRPr="007C0B15"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Сель</w:t>
      </w:r>
      <w:r w:rsidRPr="007C0B15">
        <w:rPr>
          <w:sz w:val="30"/>
          <w:szCs w:val="30"/>
        </w:rPr>
        <w:t>исполкому</w:t>
      </w:r>
      <w:proofErr w:type="spellEnd"/>
      <w:r w:rsidRPr="00BD7C4F">
        <w:rPr>
          <w:sz w:val="30"/>
          <w:szCs w:val="30"/>
        </w:rPr>
        <w:t xml:space="preserve"> принять меры, необходимые</w:t>
      </w:r>
      <w:r w:rsidRPr="00FD18F3">
        <w:rPr>
          <w:sz w:val="30"/>
          <w:szCs w:val="30"/>
        </w:rPr>
        <w:t xml:space="preserve"> для реализации настоящего решения</w:t>
      </w:r>
      <w:r w:rsidRPr="00A81321">
        <w:rPr>
          <w:sz w:val="30"/>
          <w:szCs w:val="30"/>
        </w:rPr>
        <w:t>.</w:t>
      </w:r>
    </w:p>
    <w:p w:rsidR="00A47588" w:rsidRDefault="00A47588" w:rsidP="00A47588">
      <w:pPr>
        <w:pStyle w:val="point"/>
        <w:ind w:firstLine="720"/>
        <w:rPr>
          <w:sz w:val="30"/>
          <w:szCs w:val="30"/>
        </w:rPr>
      </w:pPr>
      <w:r>
        <w:rPr>
          <w:sz w:val="30"/>
          <w:szCs w:val="30"/>
        </w:rPr>
        <w:t>6</w:t>
      </w:r>
      <w:r w:rsidRPr="00FE12FD">
        <w:rPr>
          <w:sz w:val="30"/>
          <w:szCs w:val="30"/>
        </w:rPr>
        <w:t xml:space="preserve">. Настоящее </w:t>
      </w:r>
      <w:proofErr w:type="gramStart"/>
      <w:r w:rsidRPr="00FE12FD">
        <w:rPr>
          <w:sz w:val="30"/>
          <w:szCs w:val="30"/>
        </w:rPr>
        <w:t>решение  вступает</w:t>
      </w:r>
      <w:proofErr w:type="gramEnd"/>
      <w:r w:rsidRPr="00FE12FD">
        <w:rPr>
          <w:sz w:val="30"/>
          <w:szCs w:val="30"/>
        </w:rPr>
        <w:t xml:space="preserve"> в силу с 1 января 20</w:t>
      </w:r>
      <w:r w:rsidR="00EA3157">
        <w:rPr>
          <w:sz w:val="30"/>
          <w:szCs w:val="30"/>
        </w:rPr>
        <w:t>2</w:t>
      </w:r>
      <w:r w:rsidR="006C24E4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FE12FD">
        <w:rPr>
          <w:sz w:val="30"/>
          <w:szCs w:val="30"/>
        </w:rPr>
        <w:t>г.</w:t>
      </w:r>
    </w:p>
    <w:p w:rsidR="00A47588" w:rsidRDefault="00A47588" w:rsidP="00A47588">
      <w:pPr>
        <w:pStyle w:val="point"/>
        <w:ind w:firstLine="720"/>
        <w:rPr>
          <w:sz w:val="30"/>
          <w:szCs w:val="30"/>
        </w:rPr>
      </w:pPr>
    </w:p>
    <w:p w:rsidR="00A47588" w:rsidRDefault="00A47588" w:rsidP="00A47588">
      <w:pPr>
        <w:spacing w:line="280" w:lineRule="exact"/>
        <w:jc w:val="both"/>
        <w:rPr>
          <w:sz w:val="30"/>
        </w:rPr>
      </w:pPr>
      <w:r>
        <w:rPr>
          <w:sz w:val="30"/>
        </w:rPr>
        <w:t xml:space="preserve">Председатель                                                          </w:t>
      </w:r>
      <w:proofErr w:type="spellStart"/>
      <w:r>
        <w:rPr>
          <w:sz w:val="30"/>
        </w:rPr>
        <w:t>Л.П.Подольхов</w:t>
      </w:r>
      <w:proofErr w:type="spellEnd"/>
    </w:p>
    <w:p w:rsidR="00A47588" w:rsidRDefault="00A47588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88728B" w:rsidRDefault="0088728B" w:rsidP="00A47588">
      <w:pPr>
        <w:pStyle w:val="point"/>
        <w:ind w:firstLine="720"/>
        <w:rPr>
          <w:sz w:val="30"/>
          <w:szCs w:val="30"/>
        </w:rPr>
      </w:pPr>
    </w:p>
    <w:p w:rsidR="00A47588" w:rsidRPr="00DB4B3C" w:rsidRDefault="00A47588" w:rsidP="00A47588">
      <w:pPr>
        <w:pStyle w:val="point"/>
        <w:ind w:left="5580" w:firstLine="0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A47588" w:rsidRDefault="00A47588" w:rsidP="00A47588">
      <w:pPr>
        <w:pStyle w:val="point"/>
        <w:spacing w:line="280" w:lineRule="exact"/>
        <w:ind w:left="5580" w:firstLine="0"/>
        <w:jc w:val="left"/>
        <w:rPr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Мазоловского</w:t>
      </w:r>
      <w:proofErr w:type="spellEnd"/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сельского Совета депутатов                                                                   </w:t>
      </w:r>
      <w:r w:rsidR="006C24E4">
        <w:rPr>
          <w:rFonts w:ascii="Times New Roman CYR" w:hAnsi="Times New Roman CYR"/>
          <w:color w:val="000000"/>
          <w:sz w:val="30"/>
          <w:szCs w:val="30"/>
        </w:rPr>
        <w:t>29</w:t>
      </w:r>
      <w:r>
        <w:rPr>
          <w:rFonts w:ascii="Times New Roman CYR" w:hAnsi="Times New Roman CYR"/>
          <w:color w:val="000000"/>
          <w:sz w:val="30"/>
          <w:szCs w:val="30"/>
        </w:rPr>
        <w:t>.</w:t>
      </w:r>
      <w:r>
        <w:rPr>
          <w:rFonts w:ascii="Times New Roman CYR" w:hAnsi="Times New Roman CYR"/>
          <w:sz w:val="30"/>
          <w:szCs w:val="30"/>
        </w:rPr>
        <w:t>12.20</w:t>
      </w:r>
      <w:r w:rsidR="00BA1F66">
        <w:rPr>
          <w:rFonts w:ascii="Times New Roman CYR" w:hAnsi="Times New Roman CYR"/>
          <w:sz w:val="30"/>
          <w:szCs w:val="30"/>
        </w:rPr>
        <w:t>2</w:t>
      </w:r>
      <w:r w:rsidR="006C24E4">
        <w:rPr>
          <w:rFonts w:ascii="Times New Roman CYR" w:hAnsi="Times New Roman CYR"/>
          <w:sz w:val="30"/>
          <w:szCs w:val="30"/>
        </w:rPr>
        <w:t>2</w:t>
      </w:r>
      <w:r>
        <w:rPr>
          <w:rFonts w:ascii="Times New Roman CYR" w:hAnsi="Times New Roman CYR"/>
          <w:sz w:val="30"/>
          <w:szCs w:val="30"/>
        </w:rPr>
        <w:t xml:space="preserve"> № </w:t>
      </w:r>
      <w:r w:rsidR="006C24E4">
        <w:rPr>
          <w:rFonts w:ascii="Times New Roman CYR" w:hAnsi="Times New Roman CYR"/>
          <w:sz w:val="30"/>
          <w:szCs w:val="30"/>
        </w:rPr>
        <w:t>30-4</w:t>
      </w:r>
      <w:r>
        <w:rPr>
          <w:rFonts w:ascii="Times New Roman CYR" w:hAnsi="Times New Roman CYR"/>
          <w:color w:val="000000"/>
          <w:sz w:val="30"/>
          <w:szCs w:val="30"/>
        </w:rPr>
        <w:t xml:space="preserve"> </w:t>
      </w:r>
    </w:p>
    <w:p w:rsidR="00A47588" w:rsidRDefault="00A47588" w:rsidP="00A47588">
      <w:pPr>
        <w:pStyle w:val="point"/>
        <w:tabs>
          <w:tab w:val="left" w:pos="720"/>
        </w:tabs>
        <w:ind w:firstLine="720"/>
        <w:rPr>
          <w:sz w:val="30"/>
          <w:szCs w:val="30"/>
        </w:rPr>
      </w:pPr>
    </w:p>
    <w:p w:rsidR="00A47588" w:rsidRDefault="00A47588" w:rsidP="00A47588">
      <w:pPr>
        <w:tabs>
          <w:tab w:val="left" w:pos="3960"/>
        </w:tabs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Доходы сельского бюджета </w:t>
      </w:r>
    </w:p>
    <w:p w:rsidR="00A47588" w:rsidRDefault="00A47588" w:rsidP="00A47588">
      <w:pPr>
        <w:spacing w:line="280" w:lineRule="exact"/>
        <w:outlineLvl w:val="0"/>
        <w:rPr>
          <w:sz w:val="30"/>
          <w:szCs w:val="30"/>
        </w:rPr>
      </w:pPr>
    </w:p>
    <w:p w:rsidR="00A47588" w:rsidRDefault="00A47588" w:rsidP="00A47588">
      <w:pPr>
        <w:outlineLvl w:val="0"/>
        <w:rPr>
          <w:sz w:val="30"/>
          <w:szCs w:val="30"/>
        </w:rPr>
      </w:pPr>
    </w:p>
    <w:p w:rsidR="00A47588" w:rsidRPr="00BB3BFD" w:rsidRDefault="00A47588" w:rsidP="00A47588">
      <w:pPr>
        <w:pStyle w:val="edizmeren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030"/>
        <w:gridCol w:w="826"/>
        <w:gridCol w:w="774"/>
        <w:gridCol w:w="526"/>
        <w:gridCol w:w="528"/>
        <w:gridCol w:w="738"/>
        <w:gridCol w:w="1945"/>
      </w:tblGrid>
      <w:tr w:rsidR="00A47588" w:rsidRPr="00BB3BFD" w:rsidTr="006C24E4">
        <w:trPr>
          <w:cantSplit/>
          <w:trHeight w:val="1711"/>
        </w:trPr>
        <w:tc>
          <w:tcPr>
            <w:tcW w:w="21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Наименование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47588" w:rsidRPr="00D517C4" w:rsidRDefault="00A47588" w:rsidP="006C24E4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47588" w:rsidRPr="00D517C4" w:rsidRDefault="00A47588" w:rsidP="006C24E4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Подгруппа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47588" w:rsidRPr="00D517C4" w:rsidRDefault="00A47588" w:rsidP="006C24E4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Вид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47588" w:rsidRPr="00D517C4" w:rsidRDefault="00A47588" w:rsidP="006C24E4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Раздел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47588" w:rsidRPr="00D517C4" w:rsidRDefault="00A47588" w:rsidP="006C24E4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Подраздел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Сумма</w:t>
            </w:r>
          </w:p>
        </w:tc>
      </w:tr>
      <w:tr w:rsidR="00A47588" w:rsidRPr="00BB3BFD" w:rsidTr="006C24E4">
        <w:trPr>
          <w:trHeight w:hRule="exact" w:val="284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7588" w:rsidRPr="00D517C4" w:rsidRDefault="00A47588" w:rsidP="006C24E4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D517C4">
              <w:rPr>
                <w:rFonts w:ascii="Times New Roman CYR" w:hAnsi="Times New Roman CYR"/>
                <w:sz w:val="26"/>
                <w:szCs w:val="16"/>
              </w:rPr>
              <w:t>7</w:t>
            </w:r>
          </w:p>
        </w:tc>
      </w:tr>
      <w:tr w:rsidR="00BA1F66" w:rsidRPr="00BB3BFD" w:rsidTr="006C24E4">
        <w:trPr>
          <w:trHeight w:hRule="exact" w:val="340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Налоговые доходы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81 506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355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76 820</w:t>
            </w:r>
            <w:r w:rsidR="00986CA2">
              <w:rPr>
                <w:rFonts w:ascii="Times New Roman CYR" w:hAnsi="Times New Roman CYR" w:cs="Times New Roman CYR"/>
                <w:sz w:val="26"/>
                <w:szCs w:val="26"/>
              </w:rPr>
              <w:t>,0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BA1F66" w:rsidRPr="00BB3BFD" w:rsidTr="006C24E4">
        <w:trPr>
          <w:trHeight w:val="515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76 820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238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76 820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250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986CA2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 614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238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986CA2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18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27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986CA2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18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val="27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E05EA9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 396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BB3BFD" w:rsidTr="006C24E4">
        <w:trPr>
          <w:trHeight w:hRule="exact" w:val="391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A1F66" w:rsidRDefault="00E05EA9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 396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B32006">
        <w:trPr>
          <w:trHeight w:hRule="exact" w:val="675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ind w:left="14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B32006">
        <w:trPr>
          <w:trHeight w:hRule="exact" w:val="997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spacing w:line="240" w:lineRule="exact"/>
              <w:ind w:left="14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391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ind w:left="14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CC45A4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C45A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641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628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val="27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628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280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628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284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356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916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</w:t>
            </w:r>
          </w:p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имущества, находящегося в государственной собственности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2,00</w:t>
            </w:r>
          </w:p>
        </w:tc>
      </w:tr>
      <w:tr w:rsidR="00B32006" w:rsidRPr="00BB3BFD" w:rsidTr="006C24E4">
        <w:trPr>
          <w:trHeight w:val="55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2,00</w:t>
            </w:r>
          </w:p>
        </w:tc>
      </w:tr>
      <w:tr w:rsidR="00B32006" w:rsidRPr="00BB3BFD" w:rsidTr="006C24E4">
        <w:trPr>
          <w:trHeight w:val="238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2,00</w:t>
            </w:r>
          </w:p>
        </w:tc>
      </w:tr>
      <w:tr w:rsidR="00B32006" w:rsidRPr="00BB3BFD" w:rsidTr="006C24E4">
        <w:trPr>
          <w:trHeight w:val="565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922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627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354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val="31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BB3BFD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9 991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val="84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BB3BFD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 от других бюджето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 бюджетной системы Республики Б</w:t>
            </w: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еларусь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9 991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1304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BB3BFD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9 991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hRule="exact" w:val="340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BB3BFD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Дотации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B32006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9 991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32006" w:rsidRPr="00BB3BFD" w:rsidTr="006C24E4">
        <w:trPr>
          <w:trHeight w:val="333"/>
        </w:trPr>
        <w:tc>
          <w:tcPr>
            <w:tcW w:w="2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Pr="00BB3BFD" w:rsidRDefault="00B32006" w:rsidP="00B3200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32006" w:rsidRDefault="00B32006" w:rsidP="00B3200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B32006" w:rsidRDefault="006C24E4" w:rsidP="00B3200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111 853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</w:tbl>
    <w:p w:rsidR="00A47588" w:rsidRDefault="00A47588" w:rsidP="00A47588">
      <w:pPr>
        <w:jc w:val="center"/>
      </w:pPr>
    </w:p>
    <w:p w:rsidR="00A47588" w:rsidRDefault="00A47588" w:rsidP="00A47588"/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80" w:firstLine="0"/>
        <w:rPr>
          <w:sz w:val="30"/>
          <w:szCs w:val="30"/>
        </w:rPr>
      </w:pPr>
    </w:p>
    <w:p w:rsidR="00A47588" w:rsidRDefault="00A47588" w:rsidP="00A47588">
      <w:pPr>
        <w:pStyle w:val="point"/>
        <w:ind w:left="5580" w:firstLine="0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A47588" w:rsidRDefault="00A47588" w:rsidP="00EA3157">
      <w:pPr>
        <w:pStyle w:val="point"/>
        <w:spacing w:line="280" w:lineRule="exact"/>
        <w:ind w:left="5580" w:firstLine="0"/>
        <w:jc w:val="lef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Мазоловского</w:t>
      </w:r>
      <w:proofErr w:type="spellEnd"/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сельского Совета депутатов                                                                </w:t>
      </w:r>
      <w:r w:rsidR="006C24E4">
        <w:rPr>
          <w:rFonts w:ascii="Times New Roman CYR" w:hAnsi="Times New Roman CYR"/>
          <w:color w:val="000000"/>
          <w:sz w:val="30"/>
          <w:szCs w:val="30"/>
        </w:rPr>
        <w:t>29</w:t>
      </w:r>
      <w:r w:rsidR="00EA3157">
        <w:rPr>
          <w:rFonts w:ascii="Times New Roman CYR" w:hAnsi="Times New Roman CYR"/>
          <w:color w:val="000000"/>
          <w:sz w:val="30"/>
          <w:szCs w:val="30"/>
        </w:rPr>
        <w:t>.</w:t>
      </w:r>
      <w:r w:rsidR="00EA3157">
        <w:rPr>
          <w:rFonts w:ascii="Times New Roman CYR" w:hAnsi="Times New Roman CYR"/>
          <w:sz w:val="30"/>
          <w:szCs w:val="30"/>
        </w:rPr>
        <w:t>12.20</w:t>
      </w:r>
      <w:r w:rsidR="00BA1F66">
        <w:rPr>
          <w:rFonts w:ascii="Times New Roman CYR" w:hAnsi="Times New Roman CYR"/>
          <w:sz w:val="30"/>
          <w:szCs w:val="30"/>
        </w:rPr>
        <w:t>2</w:t>
      </w:r>
      <w:r w:rsidR="006C24E4">
        <w:rPr>
          <w:rFonts w:ascii="Times New Roman CYR" w:hAnsi="Times New Roman CYR"/>
          <w:sz w:val="30"/>
          <w:szCs w:val="30"/>
        </w:rPr>
        <w:t>2</w:t>
      </w:r>
      <w:r w:rsidR="00EA3157">
        <w:rPr>
          <w:rFonts w:ascii="Times New Roman CYR" w:hAnsi="Times New Roman CYR"/>
          <w:sz w:val="30"/>
          <w:szCs w:val="30"/>
        </w:rPr>
        <w:t xml:space="preserve"> № </w:t>
      </w:r>
      <w:r w:rsidR="006C24E4">
        <w:rPr>
          <w:rFonts w:ascii="Times New Roman CYR" w:hAnsi="Times New Roman CYR"/>
          <w:sz w:val="30"/>
          <w:szCs w:val="30"/>
        </w:rPr>
        <w:t>30-4</w:t>
      </w:r>
    </w:p>
    <w:p w:rsidR="00A47588" w:rsidRDefault="00A47588" w:rsidP="00A47588">
      <w:pPr>
        <w:pStyle w:val="point"/>
        <w:spacing w:line="280" w:lineRule="exact"/>
        <w:ind w:left="5579" w:firstLine="0"/>
        <w:jc w:val="left"/>
        <w:rPr>
          <w:rFonts w:ascii="Times New Roman CYR" w:hAnsi="Times New Roman CYR"/>
          <w:color w:val="000000"/>
          <w:sz w:val="30"/>
          <w:szCs w:val="30"/>
        </w:rPr>
      </w:pPr>
    </w:p>
    <w:p w:rsidR="00A47588" w:rsidRDefault="00A47588" w:rsidP="00A47588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Расходы  сельского</w:t>
      </w:r>
      <w:proofErr w:type="gramEnd"/>
      <w:r>
        <w:rPr>
          <w:sz w:val="30"/>
          <w:szCs w:val="30"/>
        </w:rPr>
        <w:t xml:space="preserve">  бюджета по</w:t>
      </w:r>
    </w:p>
    <w:p w:rsidR="00A47588" w:rsidRDefault="00A47588" w:rsidP="00A47588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функциональной классификации </w:t>
      </w:r>
    </w:p>
    <w:p w:rsidR="00A47588" w:rsidRDefault="00A47588" w:rsidP="00A47588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расходов  бюджета  по разделам, </w:t>
      </w:r>
    </w:p>
    <w:p w:rsidR="00A47588" w:rsidRDefault="00A47588" w:rsidP="00A47588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подразделам   и  видам  расходов </w:t>
      </w:r>
    </w:p>
    <w:p w:rsidR="00A47588" w:rsidRPr="00E56E72" w:rsidRDefault="00A47588" w:rsidP="00A47588">
      <w:pPr>
        <w:ind w:left="6373" w:firstLine="709"/>
        <w:jc w:val="center"/>
        <w:rPr>
          <w:b/>
          <w:sz w:val="30"/>
          <w:szCs w:val="30"/>
          <w:lang w:val="en-US"/>
        </w:rPr>
      </w:pPr>
      <w:r>
        <w:rPr>
          <w:sz w:val="30"/>
          <w:szCs w:val="30"/>
        </w:rPr>
        <w:t xml:space="preserve">                                                                                                    </w:t>
      </w:r>
      <w:r w:rsidRPr="00E56E72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7"/>
        <w:gridCol w:w="864"/>
        <w:gridCol w:w="863"/>
        <w:gridCol w:w="720"/>
        <w:gridCol w:w="2015"/>
      </w:tblGrid>
      <w:tr w:rsidR="00A47588" w:rsidRPr="00EF502D" w:rsidTr="004A2CD1">
        <w:trPr>
          <w:cantSplit/>
          <w:trHeight w:val="14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88" w:rsidRPr="00EF502D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588" w:rsidRPr="00EF502D" w:rsidRDefault="00A47588" w:rsidP="006C24E4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Раздел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588" w:rsidRPr="00EF502D" w:rsidRDefault="00A47588" w:rsidP="006C24E4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Подраздел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588" w:rsidRPr="00EF502D" w:rsidRDefault="00A47588" w:rsidP="006C24E4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Вид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88" w:rsidRPr="00EF502D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Сумма</w:t>
            </w:r>
          </w:p>
        </w:tc>
      </w:tr>
      <w:tr w:rsidR="00A47588" w:rsidRPr="00EF502D" w:rsidTr="004A2CD1">
        <w:trPr>
          <w:trHeight w:hRule="exact" w:val="28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588" w:rsidRPr="00EF502D" w:rsidRDefault="00A47588" w:rsidP="006C24E4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588" w:rsidRPr="00EF502D" w:rsidRDefault="00A47588" w:rsidP="006C24E4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588" w:rsidRPr="00EF502D" w:rsidRDefault="00A47588" w:rsidP="006C24E4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588" w:rsidRPr="00EF502D" w:rsidRDefault="00A47588" w:rsidP="006C24E4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588" w:rsidRPr="00EF502D" w:rsidRDefault="00A47588" w:rsidP="006C24E4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5</w:t>
            </w:r>
          </w:p>
        </w:tc>
      </w:tr>
      <w:tr w:rsidR="00BA1F66" w:rsidRPr="00EF502D" w:rsidTr="004A2CD1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94 253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86 799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5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86 799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6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7 045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D02418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7 045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Pr="00A3670D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7 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7 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RPr="00EF502D" w:rsidTr="004A2CD1">
        <w:trPr>
          <w:trHeight w:val="2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F66" w:rsidRPr="00EA1EDE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F66" w:rsidRDefault="00BA1F66" w:rsidP="00BA1F6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111 853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</w:tbl>
    <w:p w:rsidR="00A47588" w:rsidRDefault="00A47588" w:rsidP="00A47588">
      <w:pPr>
        <w:ind w:left="6373"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20BA4" w:rsidRDefault="00A47588" w:rsidP="00A47588">
      <w:pPr>
        <w:pStyle w:val="point"/>
        <w:ind w:left="5529"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CD76D3" w:rsidRDefault="00CD76D3" w:rsidP="00A47588">
      <w:pPr>
        <w:pStyle w:val="point"/>
        <w:ind w:left="5529" w:firstLine="0"/>
        <w:rPr>
          <w:sz w:val="30"/>
          <w:szCs w:val="30"/>
        </w:rPr>
      </w:pPr>
    </w:p>
    <w:p w:rsidR="00A47588" w:rsidRPr="00AF39D8" w:rsidRDefault="00B32006" w:rsidP="00A47588">
      <w:pPr>
        <w:pStyle w:val="point"/>
        <w:ind w:left="5529" w:firstLine="0"/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</w:t>
      </w:r>
      <w:r w:rsidR="00A47588">
        <w:rPr>
          <w:sz w:val="30"/>
          <w:szCs w:val="30"/>
        </w:rPr>
        <w:t xml:space="preserve">Приложение </w:t>
      </w:r>
      <w:r w:rsidR="00A47588" w:rsidRPr="00AF39D8">
        <w:rPr>
          <w:sz w:val="30"/>
          <w:szCs w:val="30"/>
        </w:rPr>
        <w:t>3</w:t>
      </w:r>
    </w:p>
    <w:p w:rsidR="00A47588" w:rsidRDefault="00A47588" w:rsidP="00EA3157">
      <w:pPr>
        <w:pStyle w:val="point"/>
        <w:spacing w:line="280" w:lineRule="exact"/>
        <w:ind w:left="5579" w:firstLine="0"/>
        <w:jc w:val="left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Мазоловского</w:t>
      </w:r>
      <w:proofErr w:type="spellEnd"/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сельского Совета депутатов                                                            </w:t>
      </w:r>
      <w:r w:rsidR="006C24E4">
        <w:rPr>
          <w:rFonts w:ascii="Times New Roman CYR" w:hAnsi="Times New Roman CYR"/>
          <w:color w:val="000000"/>
          <w:sz w:val="30"/>
          <w:szCs w:val="30"/>
        </w:rPr>
        <w:t>29</w:t>
      </w:r>
      <w:r w:rsidR="00EA3157">
        <w:rPr>
          <w:rFonts w:ascii="Times New Roman CYR" w:hAnsi="Times New Roman CYR"/>
          <w:color w:val="000000"/>
          <w:sz w:val="30"/>
          <w:szCs w:val="30"/>
        </w:rPr>
        <w:t>.</w:t>
      </w:r>
      <w:r w:rsidR="00EA3157">
        <w:rPr>
          <w:rFonts w:ascii="Times New Roman CYR" w:hAnsi="Times New Roman CYR"/>
          <w:sz w:val="30"/>
          <w:szCs w:val="30"/>
        </w:rPr>
        <w:t>12.20</w:t>
      </w:r>
      <w:r w:rsidR="00BA1F66">
        <w:rPr>
          <w:rFonts w:ascii="Times New Roman CYR" w:hAnsi="Times New Roman CYR"/>
          <w:sz w:val="30"/>
          <w:szCs w:val="30"/>
        </w:rPr>
        <w:t>2</w:t>
      </w:r>
      <w:r w:rsidR="006C24E4">
        <w:rPr>
          <w:rFonts w:ascii="Times New Roman CYR" w:hAnsi="Times New Roman CYR"/>
          <w:sz w:val="30"/>
          <w:szCs w:val="30"/>
        </w:rPr>
        <w:t>2</w:t>
      </w:r>
      <w:r w:rsidR="00EA3157">
        <w:rPr>
          <w:rFonts w:ascii="Times New Roman CYR" w:hAnsi="Times New Roman CYR"/>
          <w:sz w:val="30"/>
          <w:szCs w:val="30"/>
        </w:rPr>
        <w:t xml:space="preserve"> № </w:t>
      </w:r>
      <w:r w:rsidR="006C24E4">
        <w:rPr>
          <w:rFonts w:ascii="Times New Roman CYR" w:hAnsi="Times New Roman CYR"/>
          <w:sz w:val="30"/>
          <w:szCs w:val="30"/>
        </w:rPr>
        <w:t>30-4</w:t>
      </w:r>
    </w:p>
    <w:p w:rsidR="00A47588" w:rsidRDefault="00A47588" w:rsidP="00A47588">
      <w:pPr>
        <w:pStyle w:val="point"/>
        <w:spacing w:line="280" w:lineRule="exact"/>
        <w:ind w:left="5579" w:firstLine="0"/>
        <w:jc w:val="lef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</w:t>
      </w:r>
    </w:p>
    <w:p w:rsidR="00A47588" w:rsidRDefault="00A47588" w:rsidP="00A47588">
      <w:pPr>
        <w:pStyle w:val="point"/>
        <w:tabs>
          <w:tab w:val="left" w:pos="720"/>
        </w:tabs>
        <w:ind w:firstLine="720"/>
        <w:rPr>
          <w:sz w:val="30"/>
          <w:szCs w:val="30"/>
        </w:rPr>
      </w:pPr>
    </w:p>
    <w:p w:rsidR="00A47588" w:rsidRDefault="00A47588" w:rsidP="00A4758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</w:p>
    <w:p w:rsidR="00E20BA4" w:rsidRDefault="00A47588" w:rsidP="00E20BA4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сельс</w:t>
      </w:r>
      <w:r w:rsidR="00E20BA4">
        <w:rPr>
          <w:sz w:val="30"/>
          <w:szCs w:val="30"/>
        </w:rPr>
        <w:t xml:space="preserve">овету </w:t>
      </w:r>
      <w:r>
        <w:rPr>
          <w:sz w:val="30"/>
          <w:szCs w:val="30"/>
        </w:rPr>
        <w:t xml:space="preserve">в     соответствии   с    </w:t>
      </w:r>
    </w:p>
    <w:p w:rsidR="00E20BA4" w:rsidRDefault="00A47588" w:rsidP="00A4758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ведомственной классификацией   </w:t>
      </w:r>
    </w:p>
    <w:p w:rsidR="00E20BA4" w:rsidRDefault="00A47588" w:rsidP="00A4758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расходов   сельсовета</w:t>
      </w:r>
      <w:r w:rsidR="00E20BA4">
        <w:rPr>
          <w:sz w:val="30"/>
          <w:szCs w:val="30"/>
        </w:rPr>
        <w:t xml:space="preserve"> </w:t>
      </w:r>
      <w:r>
        <w:rPr>
          <w:sz w:val="30"/>
          <w:szCs w:val="30"/>
        </w:rPr>
        <w:t>и функциональной</w:t>
      </w:r>
    </w:p>
    <w:p w:rsidR="00A47588" w:rsidRDefault="00A47588" w:rsidP="00A4758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классификацией  расходов  бюджета </w:t>
      </w:r>
    </w:p>
    <w:p w:rsidR="00A47588" w:rsidRPr="00A47588" w:rsidRDefault="00A47588" w:rsidP="00A47588">
      <w:pPr>
        <w:ind w:left="6372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(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485"/>
        <w:gridCol w:w="753"/>
        <w:gridCol w:w="656"/>
        <w:gridCol w:w="656"/>
        <w:gridCol w:w="656"/>
        <w:gridCol w:w="2555"/>
      </w:tblGrid>
      <w:tr w:rsidR="00A47588" w:rsidTr="006C24E4">
        <w:trPr>
          <w:trHeight w:val="1737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Объем</w:t>
            </w:r>
          </w:p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финансирования </w:t>
            </w:r>
          </w:p>
        </w:tc>
      </w:tr>
      <w:tr w:rsidR="00A47588" w:rsidTr="006C24E4">
        <w:trPr>
          <w:trHeight w:val="131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88" w:rsidRDefault="00A47588" w:rsidP="006C24E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БЮДЖЕТ СЕЛЬСОВЕТА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EB74B2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B74B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111 853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EB74B2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111 853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EB74B2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B74B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94 253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86 799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86 799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409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611C30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7 045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4E369D" w:rsidRDefault="006C24E4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7 045</w:t>
            </w:r>
            <w:r w:rsidR="00BA1F6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5955AE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7 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BA1F66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2E05EC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E05E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F66" w:rsidRPr="005955AE" w:rsidRDefault="00BA1F66" w:rsidP="00BA1F6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 xml:space="preserve">7 </w:t>
            </w:r>
            <w:r w:rsidR="00B3200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="006C24E4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A47588" w:rsidTr="006C24E4">
        <w:trPr>
          <w:trHeight w:val="340"/>
        </w:trPr>
        <w:tc>
          <w:tcPr>
            <w:tcW w:w="4485" w:type="dxa"/>
            <w:tcBorders>
              <w:top w:val="single" w:sz="4" w:space="0" w:color="auto"/>
            </w:tcBorders>
            <w:vAlign w:val="bottom"/>
          </w:tcPr>
          <w:p w:rsidR="00A47588" w:rsidRDefault="00A47588" w:rsidP="006C24E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bottom"/>
          </w:tcPr>
          <w:p w:rsidR="00A47588" w:rsidRDefault="00A47588" w:rsidP="006C24E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A47588" w:rsidRDefault="00A47588" w:rsidP="006C24E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A47588" w:rsidRDefault="00A47588" w:rsidP="006C24E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bottom"/>
          </w:tcPr>
          <w:p w:rsidR="00A47588" w:rsidRDefault="00A47588" w:rsidP="006C24E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6C24E4" w:rsidRDefault="006C24E4"/>
    <w:p w:rsidR="00B32006" w:rsidRDefault="00B32006"/>
    <w:p w:rsidR="00B32006" w:rsidRDefault="00B32006"/>
    <w:p w:rsidR="00B32006" w:rsidRDefault="00B32006"/>
    <w:p w:rsidR="00B32006" w:rsidRDefault="00B32006"/>
    <w:p w:rsidR="00B32006" w:rsidRDefault="00B32006"/>
    <w:p w:rsidR="00B32006" w:rsidRDefault="00B32006"/>
    <w:p w:rsidR="00B32006" w:rsidRPr="00AF39D8" w:rsidRDefault="00B32006" w:rsidP="00B32006">
      <w:pPr>
        <w:pStyle w:val="point"/>
        <w:ind w:left="5529" w:firstLine="0"/>
        <w:rPr>
          <w:sz w:val="30"/>
          <w:szCs w:val="30"/>
        </w:rPr>
      </w:pPr>
      <w:r>
        <w:rPr>
          <w:sz w:val="30"/>
          <w:szCs w:val="30"/>
          <w:lang w:val="en-US"/>
        </w:rPr>
        <w:lastRenderedPageBreak/>
        <w:t xml:space="preserve"> </w:t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en-US"/>
        </w:rPr>
        <w:t>4</w:t>
      </w:r>
    </w:p>
    <w:p w:rsidR="00B32006" w:rsidRDefault="00B32006" w:rsidP="00B32006">
      <w:pPr>
        <w:pStyle w:val="point"/>
        <w:spacing w:line="280" w:lineRule="exact"/>
        <w:ind w:left="5579" w:firstLine="0"/>
        <w:jc w:val="left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Мазоловского</w:t>
      </w:r>
      <w:proofErr w:type="spellEnd"/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сельского Совета депутатов                                                            </w:t>
      </w:r>
      <w:r w:rsidR="006C24E4">
        <w:rPr>
          <w:rFonts w:ascii="Times New Roman CYR" w:hAnsi="Times New Roman CYR"/>
          <w:color w:val="000000"/>
          <w:sz w:val="30"/>
          <w:szCs w:val="30"/>
        </w:rPr>
        <w:t>29</w:t>
      </w:r>
      <w:r>
        <w:rPr>
          <w:rFonts w:ascii="Times New Roman CYR" w:hAnsi="Times New Roman CYR"/>
          <w:color w:val="000000"/>
          <w:sz w:val="30"/>
          <w:szCs w:val="30"/>
        </w:rPr>
        <w:t>.</w:t>
      </w:r>
      <w:r>
        <w:rPr>
          <w:rFonts w:ascii="Times New Roman CYR" w:hAnsi="Times New Roman CYR"/>
          <w:sz w:val="30"/>
          <w:szCs w:val="30"/>
        </w:rPr>
        <w:t>12.202</w:t>
      </w:r>
      <w:r w:rsidR="006C24E4">
        <w:rPr>
          <w:rFonts w:ascii="Times New Roman CYR" w:hAnsi="Times New Roman CYR"/>
          <w:sz w:val="30"/>
          <w:szCs w:val="30"/>
        </w:rPr>
        <w:t>2</w:t>
      </w:r>
      <w:r>
        <w:rPr>
          <w:rFonts w:ascii="Times New Roman CYR" w:hAnsi="Times New Roman CYR"/>
          <w:sz w:val="30"/>
          <w:szCs w:val="30"/>
        </w:rPr>
        <w:t xml:space="preserve"> № </w:t>
      </w:r>
      <w:r w:rsidR="006C24E4">
        <w:rPr>
          <w:rFonts w:ascii="Times New Roman CYR" w:hAnsi="Times New Roman CYR"/>
          <w:sz w:val="30"/>
          <w:szCs w:val="30"/>
        </w:rPr>
        <w:t>30-4</w:t>
      </w:r>
    </w:p>
    <w:p w:rsidR="00B32006" w:rsidRDefault="00B32006"/>
    <w:p w:rsidR="00B32006" w:rsidRPr="007F128B" w:rsidRDefault="00B32006" w:rsidP="00B32006">
      <w:pPr>
        <w:pStyle w:val="append"/>
        <w:spacing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ПЕРЕЧЕНЬ</w:t>
      </w:r>
      <w:r w:rsidRPr="007F128B">
        <w:rPr>
          <w:sz w:val="30"/>
          <w:szCs w:val="30"/>
        </w:rPr>
        <w:br/>
        <w:t>государственных   программ   и   подпрограмм,</w:t>
      </w:r>
    </w:p>
    <w:p w:rsidR="00B32006" w:rsidRPr="007F128B" w:rsidRDefault="00B32006" w:rsidP="00B32006">
      <w:pPr>
        <w:pStyle w:val="append1"/>
        <w:spacing w:after="0"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 xml:space="preserve">финансирование   </w:t>
      </w:r>
      <w:proofErr w:type="gramStart"/>
      <w:r w:rsidRPr="007F128B">
        <w:rPr>
          <w:sz w:val="30"/>
          <w:szCs w:val="30"/>
        </w:rPr>
        <w:t>которых  предусматривается</w:t>
      </w:r>
      <w:proofErr w:type="gramEnd"/>
      <w:r w:rsidRPr="007F128B">
        <w:rPr>
          <w:sz w:val="30"/>
          <w:szCs w:val="30"/>
        </w:rPr>
        <w:t xml:space="preserve">     </w:t>
      </w:r>
    </w:p>
    <w:p w:rsidR="00B32006" w:rsidRPr="007F128B" w:rsidRDefault="00B32006" w:rsidP="00B32006">
      <w:pPr>
        <w:pStyle w:val="append1"/>
        <w:spacing w:after="0" w:line="280" w:lineRule="exact"/>
        <w:rPr>
          <w:sz w:val="30"/>
          <w:szCs w:val="30"/>
        </w:rPr>
      </w:pPr>
      <w:proofErr w:type="gramStart"/>
      <w:r w:rsidRPr="007F128B">
        <w:rPr>
          <w:sz w:val="30"/>
          <w:szCs w:val="30"/>
        </w:rPr>
        <w:t>за  счет</w:t>
      </w:r>
      <w:proofErr w:type="gramEnd"/>
      <w:r w:rsidRPr="007F128B">
        <w:rPr>
          <w:sz w:val="30"/>
          <w:szCs w:val="30"/>
        </w:rPr>
        <w:t xml:space="preserve"> средств бюджета</w:t>
      </w:r>
      <w:r>
        <w:rPr>
          <w:sz w:val="30"/>
          <w:szCs w:val="30"/>
        </w:rPr>
        <w:t xml:space="preserve"> сельсовета</w:t>
      </w:r>
      <w:r w:rsidRPr="007F128B">
        <w:rPr>
          <w:sz w:val="30"/>
          <w:szCs w:val="30"/>
        </w:rPr>
        <w:t xml:space="preserve">, в разрезе </w:t>
      </w:r>
    </w:p>
    <w:p w:rsidR="00B32006" w:rsidRPr="007F128B" w:rsidRDefault="00B32006" w:rsidP="00B32006">
      <w:pPr>
        <w:pStyle w:val="append1"/>
        <w:spacing w:after="0" w:line="280" w:lineRule="exact"/>
        <w:rPr>
          <w:szCs w:val="30"/>
        </w:rPr>
      </w:pPr>
      <w:r w:rsidRPr="007F128B">
        <w:rPr>
          <w:sz w:val="30"/>
          <w:szCs w:val="30"/>
        </w:rPr>
        <w:t>ведомственной      классификации      расходов</w:t>
      </w:r>
      <w:r w:rsidRPr="007F128B">
        <w:rPr>
          <w:szCs w:val="30"/>
        </w:rPr>
        <w:t xml:space="preserve"> </w:t>
      </w:r>
    </w:p>
    <w:p w:rsidR="00B32006" w:rsidRPr="007F128B" w:rsidRDefault="00B32006" w:rsidP="00B32006">
      <w:pPr>
        <w:pStyle w:val="append1"/>
        <w:spacing w:after="0"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бюджета</w:t>
      </w:r>
      <w:r>
        <w:rPr>
          <w:sz w:val="30"/>
          <w:szCs w:val="30"/>
        </w:rPr>
        <w:t xml:space="preserve">    сельсовета</w:t>
      </w:r>
      <w:r w:rsidRPr="007F128B">
        <w:rPr>
          <w:sz w:val="30"/>
          <w:szCs w:val="30"/>
        </w:rPr>
        <w:t xml:space="preserve">     и      функциональной </w:t>
      </w:r>
    </w:p>
    <w:p w:rsidR="00B32006" w:rsidRPr="007F128B" w:rsidRDefault="00B32006" w:rsidP="00B32006">
      <w:pPr>
        <w:pStyle w:val="append1"/>
        <w:spacing w:after="0" w:line="280" w:lineRule="exact"/>
        <w:rPr>
          <w:sz w:val="30"/>
          <w:szCs w:val="30"/>
        </w:rPr>
      </w:pPr>
      <w:proofErr w:type="gramStart"/>
      <w:r w:rsidRPr="007F128B">
        <w:rPr>
          <w:sz w:val="30"/>
          <w:szCs w:val="30"/>
        </w:rPr>
        <w:t>классификации  расходов</w:t>
      </w:r>
      <w:proofErr w:type="gramEnd"/>
      <w:r w:rsidRPr="007F128B">
        <w:rPr>
          <w:sz w:val="30"/>
          <w:szCs w:val="30"/>
        </w:rPr>
        <w:t xml:space="preserve">  бюджета</w:t>
      </w:r>
      <w:r w:rsidRPr="007F128B">
        <w:rPr>
          <w:szCs w:val="30"/>
        </w:rPr>
        <w:t xml:space="preserve">  </w:t>
      </w:r>
      <w:r w:rsidRPr="007F128B">
        <w:rPr>
          <w:sz w:val="30"/>
          <w:szCs w:val="30"/>
        </w:rPr>
        <w:t xml:space="preserve">                                                                                     </w:t>
      </w:r>
    </w:p>
    <w:p w:rsidR="00B32006" w:rsidRPr="007F128B" w:rsidRDefault="00B32006" w:rsidP="00B32006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7F128B">
        <w:rPr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2336"/>
        <w:gridCol w:w="2771"/>
        <w:gridCol w:w="1639"/>
      </w:tblGrid>
      <w:tr w:rsidR="00B32006" w:rsidRPr="007F128B" w:rsidTr="006C24E4">
        <w:trPr>
          <w:trHeight w:val="1222"/>
          <w:jc w:val="right"/>
        </w:trPr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Объем финансирования</w:t>
            </w:r>
          </w:p>
        </w:tc>
      </w:tr>
      <w:tr w:rsidR="00B32006" w:rsidRPr="007F128B" w:rsidTr="006C24E4">
        <w:trPr>
          <w:jc w:val="right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32006" w:rsidRPr="007F128B" w:rsidRDefault="00B32006" w:rsidP="006C24E4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4</w:t>
            </w:r>
          </w:p>
        </w:tc>
      </w:tr>
      <w:tr w:rsidR="00B32006" w:rsidRPr="00BD6AA4" w:rsidTr="006C24E4">
        <w:trPr>
          <w:trHeight w:val="4284"/>
          <w:jc w:val="right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Pr="00BD6AA4" w:rsidRDefault="00B32006" w:rsidP="006C24E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7F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  <w:p w:rsidR="00B32006" w:rsidRPr="00D05C3A" w:rsidRDefault="00B32006" w:rsidP="006C24E4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  <w:r w:rsidRPr="00D05C3A">
              <w:rPr>
                <w:sz w:val="26"/>
                <w:szCs w:val="26"/>
              </w:rPr>
              <w:t>. подпрограмма 2</w:t>
            </w:r>
          </w:p>
          <w:p w:rsidR="00B32006" w:rsidRPr="00BD6AA4" w:rsidRDefault="00B32006" w:rsidP="006C24E4">
            <w:pPr>
              <w:rPr>
                <w:color w:val="FF0000"/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«Благоустройство»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Pr="008E4207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 w:rsidRPr="008E42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B32006" w:rsidRPr="000F6D23" w:rsidRDefault="00B32006" w:rsidP="006C24E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C24E4">
              <w:rPr>
                <w:sz w:val="26"/>
                <w:szCs w:val="26"/>
              </w:rPr>
              <w:t xml:space="preserve"> 600</w:t>
            </w:r>
            <w:r w:rsidRPr="000F6D23">
              <w:rPr>
                <w:sz w:val="26"/>
                <w:szCs w:val="26"/>
              </w:rPr>
              <w:t>,00</w:t>
            </w:r>
          </w:p>
        </w:tc>
      </w:tr>
      <w:tr w:rsidR="00B32006" w:rsidRPr="00BD6AA4" w:rsidTr="00B32006">
        <w:trPr>
          <w:trHeight w:val="3174"/>
          <w:jc w:val="right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Pr="00D05C3A" w:rsidRDefault="00B32006" w:rsidP="00B32006">
            <w:pPr>
              <w:spacing w:line="260" w:lineRule="exact"/>
              <w:rPr>
                <w:sz w:val="26"/>
                <w:szCs w:val="26"/>
              </w:rPr>
            </w:pPr>
            <w:r w:rsidRPr="00FF0CB7">
              <w:rPr>
                <w:sz w:val="26"/>
                <w:szCs w:val="26"/>
              </w:rPr>
              <w:t>2</w:t>
            </w:r>
            <w:r w:rsidRPr="00D05C3A">
              <w:rPr>
                <w:sz w:val="26"/>
                <w:szCs w:val="26"/>
              </w:rPr>
              <w:t xml:space="preserve">. Государственная программа </w:t>
            </w:r>
            <w:r>
              <w:rPr>
                <w:sz w:val="26"/>
                <w:szCs w:val="26"/>
              </w:rPr>
              <w:t xml:space="preserve">«Увековечение памяти о погибших при защите Отечества» </w:t>
            </w:r>
            <w:r w:rsidRPr="00D05C3A">
              <w:rPr>
                <w:sz w:val="26"/>
                <w:szCs w:val="26"/>
              </w:rPr>
              <w:t>на 2021-2025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6</w:t>
            </w:r>
            <w:r w:rsidRPr="00D05C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D05C3A">
              <w:rPr>
                <w:sz w:val="26"/>
                <w:szCs w:val="26"/>
              </w:rPr>
              <w:t xml:space="preserve"> 2021 г. № 1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6C24E4" w:rsidRDefault="006C24E4" w:rsidP="006C24E4">
            <w:pPr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6C24E4" w:rsidRDefault="006C24E4" w:rsidP="006C24E4">
            <w:pPr>
              <w:pStyle w:val="table10"/>
              <w:rPr>
                <w:sz w:val="26"/>
                <w:szCs w:val="26"/>
              </w:rPr>
            </w:pPr>
          </w:p>
          <w:p w:rsidR="00B32006" w:rsidRPr="008E4207" w:rsidRDefault="00B32006" w:rsidP="006C24E4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  <w:p w:rsidR="00B32006" w:rsidRPr="008E4207" w:rsidRDefault="00B32006" w:rsidP="006C24E4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C24E4" w:rsidRDefault="00B32006" w:rsidP="006C24E4">
            <w:pPr>
              <w:rPr>
                <w:color w:val="FF0000"/>
                <w:sz w:val="26"/>
                <w:szCs w:val="26"/>
              </w:rPr>
            </w:pPr>
            <w:r w:rsidRPr="00BD6AA4">
              <w:rPr>
                <w:color w:val="FF0000"/>
                <w:sz w:val="26"/>
                <w:szCs w:val="26"/>
              </w:rPr>
              <w:t xml:space="preserve">   </w:t>
            </w:r>
            <w:r>
              <w:rPr>
                <w:color w:val="FF0000"/>
                <w:sz w:val="26"/>
                <w:szCs w:val="26"/>
              </w:rPr>
              <w:t xml:space="preserve">        </w:t>
            </w: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6C24E4" w:rsidRDefault="006C24E4" w:rsidP="006C24E4">
            <w:pPr>
              <w:rPr>
                <w:color w:val="FF0000"/>
                <w:sz w:val="26"/>
                <w:szCs w:val="26"/>
              </w:rPr>
            </w:pPr>
          </w:p>
          <w:p w:rsidR="00B32006" w:rsidRPr="006C24E4" w:rsidRDefault="006C24E4" w:rsidP="006C24E4">
            <w:pPr>
              <w:jc w:val="right"/>
              <w:rPr>
                <w:sz w:val="26"/>
                <w:szCs w:val="26"/>
              </w:rPr>
            </w:pPr>
            <w:r w:rsidRPr="006C24E4">
              <w:rPr>
                <w:sz w:val="26"/>
                <w:szCs w:val="26"/>
              </w:rPr>
              <w:t>3 000</w:t>
            </w:r>
            <w:r w:rsidR="00B32006" w:rsidRPr="006C24E4">
              <w:rPr>
                <w:sz w:val="26"/>
                <w:szCs w:val="26"/>
              </w:rPr>
              <w:t>,00</w:t>
            </w:r>
          </w:p>
        </w:tc>
      </w:tr>
      <w:tr w:rsidR="00B32006" w:rsidRPr="00BD6AA4" w:rsidTr="006C24E4">
        <w:trPr>
          <w:trHeight w:val="147"/>
          <w:jc w:val="right"/>
        </w:trPr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Pr="00090DB1" w:rsidRDefault="00B32006" w:rsidP="006C24E4">
            <w:pPr>
              <w:rPr>
                <w:sz w:val="26"/>
                <w:szCs w:val="26"/>
              </w:rPr>
            </w:pPr>
            <w:r w:rsidRPr="00090DB1">
              <w:rPr>
                <w:sz w:val="26"/>
                <w:szCs w:val="26"/>
              </w:rPr>
              <w:t>ИТОГО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32006" w:rsidRPr="00090DB1" w:rsidRDefault="00B32006" w:rsidP="006C24E4">
            <w:pPr>
              <w:pStyle w:val="table10"/>
              <w:tabs>
                <w:tab w:val="center" w:pos="807"/>
                <w:tab w:val="right" w:pos="219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24E4">
              <w:rPr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6</w:t>
            </w:r>
            <w:r w:rsidR="006C24E4">
              <w:rPr>
                <w:sz w:val="26"/>
                <w:szCs w:val="26"/>
              </w:rPr>
              <w:t>00</w:t>
            </w:r>
            <w:r w:rsidRPr="00090DB1">
              <w:rPr>
                <w:sz w:val="26"/>
                <w:szCs w:val="26"/>
              </w:rPr>
              <w:t>,00</w:t>
            </w:r>
          </w:p>
        </w:tc>
      </w:tr>
    </w:tbl>
    <w:p w:rsidR="00B32006" w:rsidRDefault="00B32006" w:rsidP="00427C28"/>
    <w:sectPr w:rsidR="00B32006" w:rsidSect="00DF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88"/>
    <w:rsid w:val="00052EC0"/>
    <w:rsid w:val="00195F04"/>
    <w:rsid w:val="002A148D"/>
    <w:rsid w:val="002C04EA"/>
    <w:rsid w:val="002D6542"/>
    <w:rsid w:val="00421750"/>
    <w:rsid w:val="004271D8"/>
    <w:rsid w:val="00427C28"/>
    <w:rsid w:val="004A2CD1"/>
    <w:rsid w:val="00667F2C"/>
    <w:rsid w:val="006C24E4"/>
    <w:rsid w:val="007F6A47"/>
    <w:rsid w:val="00846785"/>
    <w:rsid w:val="0088728B"/>
    <w:rsid w:val="00986CA2"/>
    <w:rsid w:val="00A47588"/>
    <w:rsid w:val="00A67EDB"/>
    <w:rsid w:val="00AC2F42"/>
    <w:rsid w:val="00B32006"/>
    <w:rsid w:val="00BA1F66"/>
    <w:rsid w:val="00CD76D3"/>
    <w:rsid w:val="00DF2533"/>
    <w:rsid w:val="00E05EA9"/>
    <w:rsid w:val="00E20BA4"/>
    <w:rsid w:val="00E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0BE"/>
  <w15:docId w15:val="{9082CAC2-EFA8-4D3D-BA3C-49910FA6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47588"/>
    <w:pPr>
      <w:ind w:firstLine="567"/>
      <w:jc w:val="both"/>
    </w:pPr>
  </w:style>
  <w:style w:type="paragraph" w:customStyle="1" w:styleId="1">
    <w:name w:val="Заголовок1"/>
    <w:basedOn w:val="a"/>
    <w:rsid w:val="00A4758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A47588"/>
    <w:pPr>
      <w:ind w:firstLine="567"/>
      <w:jc w:val="both"/>
    </w:pPr>
  </w:style>
  <w:style w:type="paragraph" w:customStyle="1" w:styleId="point">
    <w:name w:val="point"/>
    <w:basedOn w:val="a"/>
    <w:link w:val="point0"/>
    <w:rsid w:val="00A47588"/>
    <w:pPr>
      <w:ind w:firstLine="567"/>
      <w:jc w:val="both"/>
    </w:pPr>
  </w:style>
  <w:style w:type="paragraph" w:customStyle="1" w:styleId="edizmeren">
    <w:name w:val="edizmeren"/>
    <w:basedOn w:val="a"/>
    <w:rsid w:val="00A4758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A47588"/>
    <w:rPr>
      <w:sz w:val="20"/>
      <w:szCs w:val="20"/>
    </w:rPr>
  </w:style>
  <w:style w:type="character" w:customStyle="1" w:styleId="point0">
    <w:name w:val="point Знак"/>
    <w:link w:val="point"/>
    <w:rsid w:val="00A47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C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end1">
    <w:name w:val="append1"/>
    <w:basedOn w:val="a"/>
    <w:rsid w:val="00B3200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B320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Мстиславский РИК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Е.В.</dc:creator>
  <cp:keywords/>
  <dc:description/>
  <cp:lastModifiedBy>Шапырь Людмила Сергеевна</cp:lastModifiedBy>
  <cp:revision>21</cp:revision>
  <cp:lastPrinted>2021-02-05T08:00:00Z</cp:lastPrinted>
  <dcterms:created xsi:type="dcterms:W3CDTF">2018-02-14T09:28:00Z</dcterms:created>
  <dcterms:modified xsi:type="dcterms:W3CDTF">2023-01-16T12:08:00Z</dcterms:modified>
</cp:coreProperties>
</file>